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webSettings.xml" ContentType="application/vnd.openxmlformats-officedocument.wordprocessingml.web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body>
    <w:p>
      <w:pPr>
        <w:rPr>
          <w:sz w:val="24"/>
        </w:rPr>
        <w:sectPr>
          <w:pgSz w:w="12240" w:h="15840"/>
          <w:pgMar w:top="720" w:right="1440" w:bottom="720" w:left="1584" w:header="720" w:footer="432" w:gutter="0"/>
          <w:cols w:space="720"/>
          <w:docGrid w:linePitch="360"/>
          <w:headerReference w:type="even" r:id="rId1"/>
          <w:headerReference w:type="default" r:id="rId2"/>
          <w:headerReference w:type="first" r:id="rId3"/>
          <w:footerReference w:type="even" r:id="rId4"/>
          <w:footerReference w:type="default" r:id="rId5"/>
          <w:footerReference w:type="first" r:id="rId6"/>
        </w:sectPr>
      </w:pPr>
    </w:p>
    <w:p>
      <w:pPr>
        <w:pStyle w:val="BioHeadline"/>
        <w:tabs>
          <w:tab w:val="left" w:pos="5715"/>
        </w:tabs>
        <w:spacing w:after="960" w:before="300"/>
        <w:rPr>
          <w:sz w:val="48"/>
        </w:rPr>
      </w:pPr>
      <w:r>
        <w:rPr>
          <w:sz w:val="48"/>
        </w:rPr>
        <w:t>Biographical Information</w:t>
      </w:r>
      <w:r>
        <w:rPr>
          <w:sz w:val="48"/>
        </w:rPr>
        <w:tab/>
      </w:r>
    </w:p>
    <w:p>
      <w:pPr>
        <w:tabs>
          <w:tab w:val="left" w:pos="2880"/>
        </w:tabs>
        <w:rPr>
          <w:rFonts w:ascii="Arial" w:hAnsi="Arial" w:cs="Arial"/>
          <w:b/>
          <w:sz w:val="20"/>
          <w:szCs w:val="20"/>
        </w:rPr>
      </w:pPr>
      <w:r>
        <w:rPr>
          <w:noProof/>
        </w:rPr>
        <mc:AlternateContent>
          <mc:Choice Requires="wps">
            <w:drawing>
              <wp:anchor distT="0" distB="0" distL="114300" distR="114300" behindDoc="0" locked="0" layoutInCell="1" simplePos="0" relativeHeight="251659264" allowOverlap="1" hidden="0">
                <wp:simplePos x="0" y="0"/>
                <wp:positionH relativeFrom="column">
                  <wp:align>left</wp:align>
                </wp:positionH>
                <wp:positionV relativeFrom="paragraph">
                  <wp:posOffset>6350</wp:posOffset>
                </wp:positionV>
                <wp:extent cx="1014730" cy="1416685"/>
                <wp:effectExtent l="0" t="0" r="0" b="0"/>
                <wp:wrapSquare wrapText="bothSides"/>
                <wp:docPr id="1025" name="shape1025" hidden="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014730" cy="1416685"/>
                        </a:xfrm>
                        <a:prstGeom prst="rect">
                          <a:avLst/>
                        </a:prstGeom>
                        <a:blipFill dpi="0" rotWithShape="1">
                          <a:blip xmlns:r="http://schemas.openxmlformats.org/officeDocument/2006/relationships" r:embed="rId7">
                            <a:alphaModFix amt="100000"/>
                          </a:blip>
                          <a:srcRect/>
                          <a:stretch>
                            <a:fillRect/>
                          </a:stretch>
                        </a:blipFill>
                        <a:ln w="3175">
                          <a:solidFill>
                            <a:schemeClr val="lt1">
                              <a:lumMod val="64999"/>
                            </a:schemeClr>
                          </a:solidFill>
                        </a:ln>
                      </wps:spPr>
                      <wps:txbx>
                        <w:txbxContent>
                          <w:p>
                            <w:pPr>
                              <w:rPr>
                                <w:rFonts w:ascii="Arial" w:hAnsi="Arial"/>
                              </w:rPr>
                            </w:pPr>
                          </w:p>
                        </w:txbxContent>
                      </wps:txbx>
                      <wps:bodyPr rot="0" vert="horz" wrap="square" lIns="91440" tIns="91440" rIns="91440" bIns="45720" anchor="t" upright="1">
                        <a:noAutofit/>
                      </wps:bodyPr>
                    </wps:wsp>
                  </a:graphicData>
                </a:graphic>
              </wp:anchor>
            </w:drawing>
          </mc:Choice>
          <mc:Fallback>
            <w:pict>
              <v:rect id="1025" style="position:absolute;margin-left:0pt;margin-top:0.5pt;width:79.9pt;height:111.55pt;mso-position-horizontal:left;mso-position-horizontal-relative:column;mso-position-vertical-relative:line;v-text-anchor:top;mso-wrap-style:square;z-index:251659264" o:allowincell="t" filled="t" fillcolor="#ffffff" stroked="t" strokecolor="#a6a6a6" strokeweight="0.25pt">
                <w10:wrap type="square"/>
                <v:textbox inset="2.5mm,2.5mm,2.5mm,1.3mm">
                  <w:txbxContent>
                    <w:p>
                      <w:pPr>
                        <w:rPr>
                          <w:rFonts w:ascii="Arial" w:hAnsi="Arial"/>
                        </w:rPr>
                      </w:pPr>
                    </w:p>
                  </w:txbxContent>
                </v:textbox>
                <v:fill r:id="rId7" o:title="" opacity="1.00" type="frame"/>
                <v:stroke joinstyle="round"/>
              </v:rect>
            </w:pict>
          </mc:Fallback>
        </mc:AlternateContent>
      </w:r>
    </w:p>
    <w:p>
      <w:pPr>
        <w:tabs>
          <w:tab w:val="left" w:pos="2880"/>
        </w:tabs>
        <w:spacing w:after="0" w:before="800" w:line="280" w:lineRule="exact"/>
        <w:rPr>
          <w:rFonts w:ascii="Arial" w:hAnsi="Arial" w:cs="Arial"/>
          <w:b/>
          <w:sz w:val="20"/>
          <w:szCs w:val="20"/>
        </w:rPr>
      </w:pPr>
      <w:r>
        <w:rPr>
          <w:rFonts w:ascii="Arial" w:hAnsi="Arial" w:cs="Arial"/>
          <w:b/>
          <w:sz w:val="20"/>
          <w:szCs w:val="20"/>
        </w:rPr>
        <w:t>Dr. Dipak Q. Chowdhury</w:t>
      </w:r>
    </w:p>
    <w:p>
      <w:pPr>
        <w:tabs>
          <w:tab w:val="left" w:pos="2880"/>
        </w:tabs>
        <w:spacing w:after="0" w:line="280" w:lineRule="exact"/>
        <w:rPr>
          <w:rFonts w:ascii="Arial" w:hAnsi="Arial" w:cs="Arial"/>
          <w:sz w:val="20"/>
          <w:szCs w:val="20"/>
        </w:rPr>
      </w:pPr>
      <w:r>
        <w:rPr>
          <w:rFonts w:ascii="Arial" w:hAnsi="Arial" w:cs="Arial"/>
          <w:sz w:val="20"/>
          <w:szCs w:val="20"/>
        </w:rPr>
        <w:t xml:space="preserve">Division Vice </w:t>
      </w:r>
      <w:r>
        <w:rPr>
          <w:rFonts w:ascii="Arial" w:hAnsi="Arial" w:cs="Arial"/>
          <w:sz w:val="20"/>
          <w:szCs w:val="20"/>
        </w:rPr>
        <w:t>President &amp;</w:t>
      </w:r>
      <w:r>
        <w:rPr>
          <w:rFonts w:ascii="Arial" w:hAnsi="Arial" w:cs="Arial"/>
          <w:sz w:val="20"/>
          <w:szCs w:val="20"/>
        </w:rPr>
        <w:t xml:space="preserve"> </w:t>
      </w:r>
      <w:r>
        <w:rPr>
          <w:rFonts w:ascii="Arial" w:hAnsi="Arial" w:cs="Arial"/>
          <w:sz w:val="20"/>
          <w:szCs w:val="20"/>
        </w:rPr>
        <w:t>Technology Executive</w:t>
      </w:r>
    </w:p>
    <w:p>
      <w:pPr>
        <w:tabs>
          <w:tab w:val="left" w:pos="2880"/>
        </w:tabs>
        <w:spacing w:after="0" w:line="280" w:lineRule="exact"/>
        <w:rPr>
          <w:rFonts w:ascii="Arial" w:hAnsi="Arial" w:cs="Arial"/>
          <w:sz w:val="20"/>
          <w:szCs w:val="20"/>
        </w:rPr>
      </w:pPr>
      <w:r>
        <w:rPr>
          <w:rFonts w:ascii="Arial" w:hAnsi="Arial" w:cs="Arial"/>
          <w:sz w:val="20"/>
          <w:szCs w:val="20"/>
        </w:rPr>
        <w:t>Corning Technology Center Korea</w:t>
      </w:r>
    </w:p>
    <w:p>
      <w:pPr>
        <w:tabs>
          <w:tab w:val="left" w:pos="2880"/>
        </w:tabs>
        <w:spacing w:after="440" w:line="280" w:lineRule="exact"/>
        <w:rPr>
          <w:rFonts w:ascii="Arial" w:hAnsi="Arial" w:cs="Arial"/>
          <w:sz w:val="20"/>
          <w:szCs w:val="20"/>
        </w:rPr>
      </w:pPr>
      <w:r>
        <w:rPr>
          <w:rFonts w:ascii="Arial" w:hAnsi="Arial" w:cs="Arial"/>
          <w:sz w:val="20"/>
          <w:szCs w:val="20"/>
        </w:rPr>
        <w:t>Corning Research &amp; Development Corporation</w:t>
      </w:r>
    </w:p>
    <w:p>
      <w:pPr>
        <w:tabs>
          <w:tab w:val="left" w:pos="2880"/>
        </w:tabs>
        <w:spacing w:after="220" w:line="270" w:lineRule="exact"/>
        <w:rPr>
          <w:rFonts w:ascii="Arial" w:hAnsi="Arial" w:cs="Arial"/>
          <w:sz w:val="21"/>
          <w:szCs w:val="21"/>
        </w:rPr>
      </w:pPr>
      <w:r>
        <w:rPr>
          <w:rFonts w:ascii="Arial" w:hAnsi="Arial" w:cs="Arial"/>
          <w:sz w:val="21"/>
          <w:szCs w:val="21"/>
        </w:rPr>
        <w:t>Dr. Dipak Q. Chowdhury was appointed division vice president</w:t>
      </w:r>
      <w:r>
        <w:rPr>
          <w:rFonts w:ascii="Arial" w:hAnsi="Arial" w:cs="Arial"/>
          <w:sz w:val="21"/>
          <w:szCs w:val="21"/>
        </w:rPr>
        <w:t xml:space="preserve"> and </w:t>
      </w:r>
      <w:r>
        <w:rPr>
          <w:rFonts w:ascii="Arial" w:hAnsi="Arial" w:cs="Arial"/>
          <w:sz w:val="21"/>
          <w:szCs w:val="21"/>
        </w:rPr>
        <w:t>technology executive, Corning Technology Center Korea</w:t>
      </w:r>
      <w:r>
        <w:rPr>
          <w:rFonts w:ascii="Arial" w:hAnsi="Arial" w:cs="Arial"/>
          <w:sz w:val="21"/>
          <w:szCs w:val="21"/>
        </w:rPr>
        <w:t>,</w:t>
      </w:r>
      <w:r>
        <w:rPr>
          <w:rFonts w:ascii="Arial" w:hAnsi="Arial" w:cs="Arial"/>
          <w:sz w:val="21"/>
          <w:szCs w:val="21"/>
        </w:rPr>
        <w:t xml:space="preserve"> in 201</w:t>
      </w:r>
      <w:r>
        <w:rPr>
          <w:rFonts w:ascii="Arial" w:hAnsi="Arial" w:cs="Arial"/>
          <w:sz w:val="21"/>
          <w:szCs w:val="21"/>
        </w:rPr>
        <w:t xml:space="preserve">9 for Corning Research </w:t>
      </w:r>
      <w:r>
        <w:rPr>
          <w:rFonts w:ascii="Arial" w:hAnsi="Arial" w:cs="Arial"/>
          <w:sz w:val="21"/>
          <w:szCs w:val="21"/>
        </w:rPr>
        <w:t>and</w:t>
      </w:r>
      <w:r>
        <w:rPr>
          <w:rFonts w:ascii="Arial" w:hAnsi="Arial" w:cs="Arial"/>
          <w:sz w:val="21"/>
          <w:szCs w:val="21"/>
        </w:rPr>
        <w:t xml:space="preserve"> Development Corporation</w:t>
      </w:r>
      <w:r>
        <w:rPr>
          <w:rFonts w:ascii="Arial" w:hAnsi="Arial" w:cs="Arial"/>
          <w:sz w:val="21"/>
          <w:szCs w:val="21"/>
        </w:rPr>
        <w:t>.</w:t>
      </w:r>
    </w:p>
    <w:p>
      <w:pPr>
        <w:spacing w:after="220" w:line="270" w:lineRule="exact"/>
        <w:rPr>
          <w:rFonts w:ascii="Arial" w:hAnsi="Arial" w:cs="Arial"/>
          <w:sz w:val="21"/>
          <w:szCs w:val="21"/>
        </w:rPr>
      </w:pPr>
      <w:r>
        <w:rPr>
          <w:rFonts w:ascii="Arial" w:hAnsi="Arial" w:cs="Arial"/>
          <w:sz w:val="21"/>
          <w:szCs w:val="21"/>
        </w:rPr>
        <w:t>Chowdhury joined Corning in 1993 as a research scientist in the Mathematical Modeling group in Science &amp; Technology. During the first five years</w:t>
      </w:r>
      <w:r>
        <w:rPr>
          <w:rFonts w:ascii="Arial" w:hAnsi="Arial" w:cs="Arial"/>
          <w:sz w:val="21"/>
          <w:szCs w:val="21"/>
        </w:rPr>
        <w:t>,</w:t>
      </w:r>
      <w:r>
        <w:rPr>
          <w:rFonts w:ascii="Arial" w:hAnsi="Arial" w:cs="Arial"/>
          <w:sz w:val="21"/>
          <w:szCs w:val="21"/>
        </w:rPr>
        <w:t xml:space="preserve"> he worked on various aspects of Corning's Optical Communication business and established himself as an expert </w:t>
      </w:r>
      <w:r>
        <w:rPr>
          <w:rFonts w:ascii="Arial" w:hAnsi="Arial" w:cs="Arial"/>
          <w:sz w:val="21"/>
          <w:szCs w:val="21"/>
        </w:rPr>
        <w:t>in the area of</w:t>
      </w:r>
      <w:r>
        <w:rPr>
          <w:rFonts w:ascii="Arial" w:hAnsi="Arial" w:cs="Arial"/>
          <w:sz w:val="21"/>
          <w:szCs w:val="21"/>
        </w:rPr>
        <w:t xml:space="preserve"> optical communication within and outside Corning. In 1998, he was appointed manager of Photonic Modeling and Process Engineering group. In 2001, was appointed research manager of Process Engineering and Modeling group. He was appointed research director of Modeling &amp; Simulation directorate within Science &amp; Technology in 2002. In 2007, he was appointed the director of Corning European Technology Center (CETC) in Fontainebleau, France. In 2008, he was also appointed as the president </w:t>
      </w:r>
      <w:r>
        <w:rPr>
          <w:rFonts w:ascii="Arial" w:hAnsi="Arial" w:cs="Arial"/>
          <w:sz w:val="21"/>
          <w:szCs w:val="21"/>
        </w:rPr>
        <w:t xml:space="preserve">of </w:t>
      </w:r>
      <w:r>
        <w:rPr>
          <w:rFonts w:ascii="Arial" w:hAnsi="Arial" w:cs="Arial"/>
          <w:sz w:val="21"/>
          <w:szCs w:val="21"/>
        </w:rPr>
        <w:t>Corning S.A.S., Corning’s European entity.</w:t>
      </w:r>
      <w:r>
        <w:rPr>
          <w:rFonts w:ascii="Arial" w:hAnsi="Arial" w:cs="Arial"/>
          <w:sz w:val="21"/>
          <w:szCs w:val="21"/>
        </w:rPr>
        <w:t xml:space="preserve"> In 2010</w:t>
      </w:r>
      <w:r>
        <w:rPr>
          <w:rFonts w:ascii="Arial" w:hAnsi="Arial" w:cs="Arial"/>
          <w:sz w:val="21"/>
          <w:szCs w:val="21"/>
        </w:rPr>
        <w:t>,</w:t>
      </w:r>
      <w:r>
        <w:rPr>
          <w:rFonts w:ascii="Arial" w:hAnsi="Arial" w:cs="Arial"/>
          <w:sz w:val="21"/>
          <w:szCs w:val="21"/>
        </w:rPr>
        <w:t xml:space="preserve"> he was appointed division vice president and joined Corning Glass Technologies as the </w:t>
      </w:r>
      <w:r>
        <w:rPr>
          <w:rFonts w:ascii="Arial" w:hAnsi="Arial" w:cs="Arial"/>
          <w:sz w:val="21"/>
          <w:szCs w:val="21"/>
        </w:rPr>
        <w:t>Corning</w:t>
      </w:r>
      <w:r>
        <w:rPr>
          <w:rFonts w:ascii="Arial" w:hAnsi="Arial" w:cs="Arial"/>
          <w:sz w:val="21"/>
          <w:szCs w:val="21"/>
          <w:vertAlign w:val="superscript"/>
        </w:rPr>
        <w:t>®</w:t>
      </w:r>
      <w:r>
        <w:rPr>
          <w:rFonts w:ascii="Arial" w:hAnsi="Arial" w:cs="Arial"/>
          <w:sz w:val="21"/>
          <w:szCs w:val="21"/>
        </w:rPr>
        <w:t xml:space="preserve"> </w:t>
      </w:r>
      <w:r>
        <w:rPr>
          <w:rFonts w:ascii="Arial" w:hAnsi="Arial" w:cs="Arial"/>
          <w:sz w:val="21"/>
          <w:szCs w:val="21"/>
        </w:rPr>
        <w:t>Willow</w:t>
      </w:r>
      <w:r>
        <w:rPr>
          <w:rFonts w:ascii="Arial" w:hAnsi="Arial" w:cs="Arial"/>
          <w:sz w:val="21"/>
          <w:szCs w:val="21"/>
          <w:vertAlign w:val="superscript"/>
        </w:rPr>
        <w:t>®</w:t>
      </w:r>
      <w:r>
        <w:rPr>
          <w:rFonts w:ascii="Arial" w:hAnsi="Arial" w:cs="Arial"/>
          <w:sz w:val="21"/>
          <w:szCs w:val="21"/>
        </w:rPr>
        <w:t xml:space="preserve"> </w:t>
      </w:r>
      <w:r>
        <w:rPr>
          <w:rFonts w:ascii="Arial" w:hAnsi="Arial" w:cs="Arial"/>
          <w:sz w:val="21"/>
          <w:szCs w:val="21"/>
        </w:rPr>
        <w:t xml:space="preserve">Glass </w:t>
      </w:r>
      <w:r>
        <w:rPr>
          <w:rFonts w:ascii="Arial" w:hAnsi="Arial" w:cs="Arial"/>
          <w:sz w:val="21"/>
          <w:szCs w:val="21"/>
        </w:rPr>
        <w:t>Commercial Technical Director for Samsung Display Companies.</w:t>
      </w:r>
      <w:r>
        <w:rPr>
          <w:rFonts w:ascii="Arial" w:hAnsi="Arial" w:cs="Arial"/>
          <w:sz w:val="21"/>
          <w:szCs w:val="21"/>
        </w:rPr>
        <w:t xml:space="preserve"> In 2014, he was appointed </w:t>
      </w:r>
      <w:r>
        <w:rPr>
          <w:rFonts w:ascii="Arial" w:hAnsi="Arial" w:cs="Arial"/>
          <w:sz w:val="21"/>
          <w:szCs w:val="21"/>
        </w:rPr>
        <w:t>d</w:t>
      </w:r>
      <w:r>
        <w:rPr>
          <w:rFonts w:ascii="Arial" w:hAnsi="Arial" w:cs="Arial"/>
          <w:sz w:val="21"/>
          <w:szCs w:val="21"/>
        </w:rPr>
        <w:t>ivision vice president and program director, OLED Lighting in EIG</w:t>
      </w:r>
    </w:p>
    <w:p>
      <w:pPr>
        <w:spacing w:after="220" w:line="270" w:lineRule="exact"/>
        <w:rPr>
          <w:rFonts w:ascii="Arial" w:hAnsi="Arial" w:cs="Arial"/>
          <w:sz w:val="21"/>
          <w:szCs w:val="21"/>
        </w:rPr>
      </w:pPr>
      <w:r>
        <w:rPr>
          <w:rFonts w:ascii="Arial" w:hAnsi="Arial" w:cs="Arial"/>
          <w:sz w:val="21"/>
          <w:szCs w:val="21"/>
        </w:rPr>
        <w:t>Chowdhury is the author of 30 technical publications in reviewed journals</w:t>
      </w:r>
      <w:r>
        <w:rPr>
          <w:rFonts w:ascii="Arial" w:hAnsi="Arial" w:cs="Arial"/>
          <w:sz w:val="21"/>
          <w:szCs w:val="21"/>
        </w:rPr>
        <w:t xml:space="preserve"> and </w:t>
      </w:r>
      <w:r>
        <w:rPr>
          <w:rFonts w:ascii="Arial" w:hAnsi="Arial" w:cs="Arial"/>
          <w:sz w:val="21"/>
          <w:szCs w:val="21"/>
        </w:rPr>
        <w:t xml:space="preserve">holds </w:t>
      </w:r>
      <w:r>
        <w:rPr>
          <w:rFonts w:ascii="Arial" w:hAnsi="Arial" w:cs="Arial"/>
          <w:sz w:val="21"/>
          <w:szCs w:val="21"/>
        </w:rPr>
        <w:t>12</w:t>
      </w:r>
      <w:r>
        <w:rPr>
          <w:rFonts w:ascii="Arial" w:hAnsi="Arial" w:cs="Arial"/>
          <w:sz w:val="21"/>
          <w:szCs w:val="21"/>
        </w:rPr>
        <w:t xml:space="preserve"> patents </w:t>
      </w:r>
      <w:r>
        <w:rPr>
          <w:rFonts w:ascii="Arial" w:hAnsi="Arial" w:cs="Arial"/>
          <w:sz w:val="21"/>
          <w:szCs w:val="21"/>
        </w:rPr>
        <w:t>in the area of</w:t>
      </w:r>
      <w:r>
        <w:rPr>
          <w:rFonts w:ascii="Arial" w:hAnsi="Arial" w:cs="Arial"/>
          <w:sz w:val="21"/>
          <w:szCs w:val="21"/>
        </w:rPr>
        <w:t xml:space="preserve"> optical communication. He is a member of Optical Society of America (OSA) and Institute of Electrical &amp; Electronic Engineers (IEEE</w:t>
      </w:r>
      <w:r>
        <w:rPr>
          <w:rFonts w:ascii="Arial" w:hAnsi="Arial" w:cs="Arial"/>
          <w:sz w:val="21"/>
          <w:szCs w:val="21"/>
        </w:rPr>
        <w:t>), and</w:t>
      </w:r>
      <w:r>
        <w:rPr>
          <w:rFonts w:ascii="Arial" w:hAnsi="Arial" w:cs="Arial"/>
          <w:sz w:val="21"/>
          <w:szCs w:val="21"/>
        </w:rPr>
        <w:t xml:space="preserve"> acts as an editor and associate editor for special issues of journals and conferences for these societies. In 2005, he received the Science &amp; Technology People Development Award. In 2007, he received </w:t>
      </w:r>
      <w:r>
        <w:rPr>
          <w:rFonts w:ascii="Arial" w:hAnsi="Arial" w:cs="Arial"/>
          <w:sz w:val="21"/>
          <w:szCs w:val="21"/>
        </w:rPr>
        <w:t xml:space="preserve">the </w:t>
      </w:r>
      <w:r>
        <w:rPr>
          <w:rFonts w:ascii="Arial" w:hAnsi="Arial" w:cs="Arial"/>
          <w:sz w:val="21"/>
          <w:szCs w:val="21"/>
        </w:rPr>
        <w:t>Demonstrating Inclusive Behaviors Award by the Creating Inclusive Culture (CIC) pr</w:t>
      </w:r>
      <w:r>
        <w:rPr>
          <w:rFonts w:ascii="Arial" w:hAnsi="Arial" w:cs="Arial"/>
          <w:sz w:val="21"/>
          <w:szCs w:val="21"/>
        </w:rPr>
        <w:t xml:space="preserve">ocess. In 2008, </w:t>
      </w:r>
      <w:r>
        <w:rPr>
          <w:rFonts w:ascii="Arial" w:hAnsi="Arial" w:cs="Arial"/>
          <w:sz w:val="21"/>
          <w:szCs w:val="21"/>
        </w:rPr>
        <w:t>Chowdhury was e</w:t>
      </w:r>
      <w:r>
        <w:rPr>
          <w:rFonts w:ascii="Arial" w:hAnsi="Arial" w:cs="Arial"/>
          <w:sz w:val="21"/>
          <w:szCs w:val="21"/>
        </w:rPr>
        <w:t>lected a fellow of the Optical S</w:t>
      </w:r>
      <w:r>
        <w:rPr>
          <w:rFonts w:ascii="Arial" w:hAnsi="Arial" w:cs="Arial"/>
          <w:sz w:val="21"/>
          <w:szCs w:val="21"/>
        </w:rPr>
        <w:t xml:space="preserve">ociety of America for his contribution </w:t>
      </w:r>
      <w:r>
        <w:rPr>
          <w:rFonts w:ascii="Arial" w:hAnsi="Arial" w:cs="Arial"/>
          <w:sz w:val="21"/>
          <w:szCs w:val="21"/>
        </w:rPr>
        <w:t>in the area of</w:t>
      </w:r>
      <w:r>
        <w:rPr>
          <w:rFonts w:ascii="Arial" w:hAnsi="Arial" w:cs="Arial"/>
          <w:sz w:val="21"/>
          <w:szCs w:val="21"/>
        </w:rPr>
        <w:t xml:space="preserve"> optics and modeling</w:t>
      </w:r>
      <w:r>
        <w:rPr>
          <w:rFonts w:ascii="Arial" w:hAnsi="Arial" w:cs="Arial"/>
          <w:sz w:val="21"/>
          <w:szCs w:val="21"/>
        </w:rPr>
        <w:t>.</w:t>
      </w:r>
    </w:p>
    <w:p>
      <w:pPr>
        <w:spacing w:after="220" w:line="270" w:lineRule="exact"/>
        <w:rPr>
          <w:rFonts w:ascii="Arial" w:hAnsi="Arial" w:cs="Arial"/>
          <w:sz w:val="21"/>
          <w:szCs w:val="21"/>
        </w:rPr>
      </w:pPr>
      <w:r>
        <w:rPr>
          <w:rFonts w:ascii="Arial" w:hAnsi="Arial" w:cs="Arial"/>
          <w:sz w:val="21"/>
          <w:szCs w:val="21"/>
        </w:rPr>
        <w:t>Chowdhury received his bachelor's degree in electrical engineering from Bangladesh University of Engineering and Tech</w:t>
      </w:r>
      <w:r>
        <w:rPr>
          <w:rFonts w:ascii="Arial" w:hAnsi="Arial" w:cs="Arial"/>
          <w:sz w:val="21"/>
          <w:szCs w:val="21"/>
        </w:rPr>
        <w:t>nology</w:t>
      </w:r>
      <w:r>
        <w:rPr>
          <w:rFonts w:ascii="Arial" w:hAnsi="Arial" w:cs="Arial"/>
          <w:sz w:val="21"/>
          <w:szCs w:val="21"/>
        </w:rPr>
        <w:t>.</w:t>
      </w:r>
      <w:r>
        <w:rPr>
          <w:rFonts w:ascii="Arial" w:hAnsi="Arial" w:cs="Arial"/>
          <w:sz w:val="21"/>
          <w:szCs w:val="21"/>
        </w:rPr>
        <w:t xml:space="preserve"> H</w:t>
      </w:r>
      <w:r>
        <w:rPr>
          <w:rFonts w:ascii="Arial" w:hAnsi="Arial" w:cs="Arial"/>
          <w:sz w:val="21"/>
          <w:szCs w:val="21"/>
        </w:rPr>
        <w:t>e received his master’s and doctoral degrees f</w:t>
      </w:r>
      <w:r>
        <w:rPr>
          <w:rFonts w:ascii="Arial" w:hAnsi="Arial" w:cs="Arial"/>
          <w:sz w:val="21"/>
          <w:szCs w:val="21"/>
        </w:rPr>
        <w:t>rom the Electrical Engineering d</w:t>
      </w:r>
      <w:r>
        <w:rPr>
          <w:rFonts w:ascii="Arial" w:hAnsi="Arial" w:cs="Arial"/>
          <w:sz w:val="21"/>
          <w:szCs w:val="21"/>
        </w:rPr>
        <w:t>epart</w:t>
      </w:r>
      <w:r>
        <w:rPr>
          <w:rFonts w:ascii="Arial" w:hAnsi="Arial" w:cs="Arial"/>
          <w:sz w:val="21"/>
          <w:szCs w:val="21"/>
        </w:rPr>
        <w:t>ment of Clarkson University</w:t>
      </w:r>
      <w:r>
        <w:rPr>
          <w:rFonts w:ascii="Arial" w:hAnsi="Arial" w:cs="Arial"/>
          <w:sz w:val="21"/>
          <w:szCs w:val="21"/>
        </w:rPr>
        <w:t>. Before joining Corning</w:t>
      </w:r>
      <w:r>
        <w:rPr>
          <w:rFonts w:ascii="Arial" w:hAnsi="Arial" w:cs="Arial"/>
          <w:sz w:val="21"/>
          <w:szCs w:val="21"/>
        </w:rPr>
        <w:t>, Chowdhury</w:t>
      </w:r>
      <w:r>
        <w:rPr>
          <w:rFonts w:ascii="Arial" w:hAnsi="Arial" w:cs="Arial"/>
          <w:sz w:val="21"/>
          <w:szCs w:val="21"/>
        </w:rPr>
        <w:t xml:space="preserve"> spent two years at the Applied Physics Department of Yale University as a post-doctoral fellow</w:t>
      </w:r>
      <w:r>
        <w:rPr>
          <w:rFonts w:ascii="Arial" w:hAnsi="Arial" w:cs="Arial"/>
          <w:sz w:val="21"/>
          <w:szCs w:val="21"/>
        </w:rPr>
        <w:t>.</w:t>
      </w:r>
      <w:r>
        <w:rPr>
          <w:rFonts w:ascii="Arial" w:hAnsi="Arial" w:cs="Arial"/>
          <w:sz w:val="21"/>
          <w:szCs w:val="21"/>
        </w:rPr>
        <w:t xml:space="preserve"> </w:t>
      </w:r>
    </w:p>
    <w:p>
      <w:pPr>
        <w:spacing w:after="220" w:line="270" w:lineRule="exact"/>
        <w:rPr>
          <w:b/>
        </w:rPr>
      </w:pPr>
      <w:r>
        <w:rPr>
          <w:rFonts w:ascii="Arial" w:hAnsi="Arial" w:cs="Arial"/>
          <w:sz w:val="21"/>
          <w:szCs w:val="21"/>
        </w:rPr>
        <w:t>July</w:t>
      </w:r>
      <w:r>
        <w:rPr>
          <w:rFonts w:ascii="Arial" w:hAnsi="Arial" w:cs="Arial"/>
          <w:sz w:val="21"/>
          <w:szCs w:val="21"/>
        </w:rPr>
        <w:t xml:space="preserve"> 2022</w:t>
      </w:r>
    </w:p>
    <w:sectPr>
      <w:type w:val="continuous"/>
      <w:pgSz w:w="12240" w:h="15840" w:code="1"/>
      <w:pgMar w:top="720" w:right="1584" w:bottom="720" w:left="1584" w:header="720" w:footer="432" w:gutter="0"/>
      <w:cols w:space="720"/>
      <w:docGrid w:linePitch="360"/>
      <w:headerReference w:type="even" r:id="rId8"/>
      <w:headerReference w:type="default" r:id="rId9"/>
      <w:headerReference w:type="first" r:id="rId10"/>
      <w:footerReference w:type="even" r:id="rId11"/>
      <w:footerReference w:type="default" r:id="rId12"/>
      <w:footerReference w:type="first" r:id="rId1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Arial">
    <w:panose1 w:val="020B0604020202020204"/>
    <w:family w:val="swiss"/>
    <w:charset w:val="00"/>
    <w:notTrueType w:val="false"/>
    <w:sig w:usb0="E0002EFF" w:usb1="C000785B" w:usb2="00000009" w:usb3="00000001" w:csb0="400001FF" w:csb1="FFFF0000"/>
  </w:font>
  <w:font w:name="바탕">
    <w:panose1 w:val="02030600000101010101"/>
    <w:family w:val="roman"/>
    <w:charset w:val="81"/>
    <w:notTrueType w:val="false"/>
    <w:sig w:usb0="B00002AF" w:usb1="69D77CFB" w:usb2="00000030" w:usb3="00000001" w:csb0="4008009F" w:csb1="DFD70000"/>
  </w:font>
  <w:font w:name="Calibri">
    <w:panose1 w:val="020F0502020204030204"/>
    <w:family w:val="swiss"/>
    <w:charset w:val="00"/>
    <w:notTrueType w:val="false"/>
    <w:sig w:usb0="E4002EFF" w:usb1="C000247B" w:usb2="00000009" w:usb3="00000001" w:csb0="200001FF" w:csb1="00000001"/>
  </w:font>
  <w:font w:name="Times New Roman">
    <w:panose1 w:val="02020603050405020304"/>
    <w:family w:val="roman"/>
    <w:charset w:val="00"/>
    <w:notTrueType w:val="false"/>
    <w:sig w:usb0="E0002EFF" w:usb1="C000785B" w:usb2="00000009" w:usb3="00000001" w:csb0="400001FF" w:csb1="FFFF0000"/>
  </w:font>
  <w:font w:name="Symbol">
    <w:panose1 w:val="05050102010706020507"/>
    <w:family w:val="roman"/>
    <w:charset w:val="02"/>
    <w:notTrueType w:val="false"/>
    <w:sig w:usb0="00000001" w:usb1="00000001" w:usb2="00000001" w:usb3="00000001" w:csb0="80000000" w:csb1="00000001"/>
  </w:font>
  <w:font w:name="Courier New">
    <w:panose1 w:val="02070309020205020404"/>
    <w:family w:val="modern"/>
    <w:charset w:val="00"/>
    <w:notTrueType w:val="false"/>
    <w:sig w:usb0="E0002EFF" w:usb1="C0007843" w:usb2="00000009" w:usb3="00000001" w:csb0="400001FF" w:csb1="FFFF0000"/>
  </w:font>
  <w:font w:name="Wingdings">
    <w:panose1 w:val="05000000000000000000"/>
    <w:family w:val="auto"/>
    <w:charset w:val="02"/>
    <w:notTrueType w:val="false"/>
    <w:sig w:usb0="00000001" w:usb1="00000001" w:usb2="00000001" w:usb3="00000001" w:csb0="80000000" w:csb1="00000001"/>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a4"/>
      <w:jc w:val="center"/>
      <w:spacing w:after="0"/>
    </w:pPr>
    <w:bookmarkStart w:id="1" w:name="aliashStandardFooter1FooterEvenPages"/>
    <w:r>
      <w:rPr>
        <w:noProof/>
      </w:rPr>
      <mc:AlternateContent>
        <mc:Choice Requires="wps">
          <w:drawing>
            <wp:anchor distT="0" distB="0" distL="0" distR="0" behindDoc="0" locked="0" layoutInCell="1" simplePos="0" relativeHeight="251663360" allowOverlap="1" hidden="0">
              <wp:simplePos x="0" y="0"/>
              <wp:positionH relativeFrom="page">
                <wp:align>right</wp:align>
              </wp:positionH>
              <wp:positionV relativeFrom="page">
                <wp:align>bottom</wp:align>
              </wp:positionV>
              <wp:extent cx="443865" cy="443865"/>
              <wp:effectExtent l="0" t="0" r="0" b="0"/>
              <wp:wrapNone/>
              <wp:docPr id="2051" name="shape2051" hidden="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3865" cy="443865"/>
                      </a:xfrm>
                      <a:prstGeom prst="rect">
                        <a:avLst/>
                      </a:prstGeom>
                      <a:noFill/>
                      <a:ln>
                        <a:noFill/>
                      </a:ln>
                    </wps:spPr>
                    <wps:txbx>
                      <w:txbxContent>
                        <w:p>
                          <w:pPr>
                            <w:spacing w:after="0"/>
                            <w:rPr>
                              <w:rFonts w:ascii="Arial" w:eastAsia="Arial" w:hAnsi="Arial" w:cs="Arial"/>
                              <w:noProof/>
                              <w:color w:val="000000"/>
                              <w:sz w:val="20"/>
                              <w:szCs w:val="20"/>
                            </w:rPr>
                          </w:pPr>
                          <w:r>
                            <w:rPr>
                              <w:rFonts w:ascii="Arial" w:eastAsia="Arial" w:hAnsi="Arial" w:cs="Arial"/>
                              <w:noProof/>
                              <w:color w:val="000000"/>
                              <w:sz w:val="20"/>
                              <w:szCs w:val="20"/>
                            </w:rPr>
                            <w:t>General - Corning (L4)</w:t>
                          </w:r>
                        </w:p>
                      </w:txbxContent>
                    </wps:txbx>
                    <wps:bodyPr rot="0" vert="horz" wrap="none" lIns="0" tIns="0" rIns="254000" bIns="190500" anchor="b">
                      <a:spAutoFit/>
                    </wps:bodyPr>
                  </wps:wsp>
                </a:graphicData>
              </a:graphic>
            </wp:anchor>
          </w:drawing>
        </mc:Choice>
        <mc:Fallback>
          <w:pict>
            <v:rect id="2051" style="position:absolute;margin-left:0pt;margin-top:0pt;width:34.95pt;height:34.95pt;mso-position-horizontal:right;mso-position-horizontal-relative:page;mso-position-vertical:bottom;mso-position-vertical-relative:page;v-text-anchor:bottom;mso-wrap-style:none;z-index:251663360" o:allowincell="t" filled="f" fillcolor="#ffffff" stroked="f">
              <v:textbox style="mso-fit-shape-to-text:t" inset="0.0mm,0.0mm,7.1mm,5.3mm">
                <w:txbxContent>
                  <w:p>
                    <w:pPr>
                      <w:spacing w:after="0"/>
                      <w:rPr>
                        <w:rFonts w:ascii="Arial" w:eastAsia="Arial" w:hAnsi="Arial" w:cs="Arial"/>
                        <w:noProof/>
                        <w:color w:val="000000"/>
                        <w:sz w:val="20"/>
                        <w:szCs w:val="20"/>
                      </w:rPr>
                    </w:pPr>
                    <w:r>
                      <w:rPr>
                        <w:rFonts w:ascii="Arial" w:eastAsia="Arial" w:hAnsi="Arial" w:cs="Arial"/>
                        <w:noProof/>
                        <w:color w:val="000000"/>
                        <w:sz w:val="20"/>
                        <w:szCs w:val="20"/>
                      </w:rPr>
                      <w:t>General - Corning (L4)</w:t>
                    </w:r>
                  </w:p>
                </w:txbxContent>
              </v:textbox>
              <v:stroke joinstyle="round"/>
            </v:rect>
          </w:pict>
        </mc:Fallback>
      </mc:AlternateContent>
    </w:r>
  </w:p>
  <w:p>
    <w:pPr>
      <w:pStyle w:val="a4"/>
    </w:pPr>
    <w:bookmarkEnd w:id="1"/>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a4"/>
      <w:jc w:val="center"/>
      <w:spacing w:after="0"/>
      <w:rPr>
        <w:rFonts w:ascii="Arial" w:hAnsi="Arial" w:cs="Arial"/>
        <w:color w:val="000000"/>
        <w:sz w:val="16"/>
      </w:rPr>
    </w:pPr>
    <w:bookmarkStart w:id="2" w:name="aliashStandardFooter1FooterPrimary"/>
    <w:r>
      <w:rPr>
        <w:rFonts w:ascii="Arial" w:hAnsi="Arial" w:cs="Arial"/>
        <w:noProof/>
        <w:color w:val="000000"/>
        <w:sz w:val="16"/>
      </w:rPr>
      <mc:AlternateContent>
        <mc:Choice Requires="wps">
          <w:drawing>
            <wp:anchor distT="0" distB="0" distL="0" distR="0" behindDoc="0" locked="0" layoutInCell="1" simplePos="0" relativeHeight="251664384" allowOverlap="1" hidden="0">
              <wp:simplePos x="0" y="0"/>
              <wp:positionH relativeFrom="page">
                <wp:align>right</wp:align>
              </wp:positionH>
              <wp:positionV relativeFrom="page">
                <wp:align>bottom</wp:align>
              </wp:positionV>
              <wp:extent cx="443865" cy="443865"/>
              <wp:effectExtent l="0" t="0" r="0" b="0"/>
              <wp:wrapNone/>
              <wp:docPr id="2052" name="shape2052" hidden="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3865" cy="443865"/>
                      </a:xfrm>
                      <a:prstGeom prst="rect">
                        <a:avLst/>
                      </a:prstGeom>
                      <a:noFill/>
                      <a:ln>
                        <a:noFill/>
                      </a:ln>
                    </wps:spPr>
                    <wps:txbx>
                      <w:txbxContent>
                        <w:p>
                          <w:pPr>
                            <w:spacing w:after="0"/>
                            <w:rPr>
                              <w:rFonts w:ascii="Arial" w:eastAsia="Arial" w:hAnsi="Arial" w:cs="Arial"/>
                              <w:noProof/>
                              <w:color w:val="000000"/>
                              <w:sz w:val="20"/>
                              <w:szCs w:val="20"/>
                            </w:rPr>
                          </w:pPr>
                          <w:r>
                            <w:rPr>
                              <w:rFonts w:ascii="Arial" w:eastAsia="Arial" w:hAnsi="Arial" w:cs="Arial"/>
                              <w:noProof/>
                              <w:color w:val="000000"/>
                              <w:sz w:val="20"/>
                              <w:szCs w:val="20"/>
                            </w:rPr>
                            <w:t>General - Corning (L4)</w:t>
                          </w:r>
                        </w:p>
                      </w:txbxContent>
                    </wps:txbx>
                    <wps:bodyPr rot="0" vert="horz" wrap="none" lIns="0" tIns="0" rIns="254000" bIns="190500" anchor="b">
                      <a:spAutoFit/>
                    </wps:bodyPr>
                  </wps:wsp>
                </a:graphicData>
              </a:graphic>
            </wp:anchor>
          </w:drawing>
        </mc:Choice>
        <mc:Fallback>
          <w:pict>
            <v:rect id="2052" style="position:absolute;margin-left:0pt;margin-top:0pt;width:34.95pt;height:34.95pt;mso-position-horizontal:right;mso-position-horizontal-relative:page;mso-position-vertical:bottom;mso-position-vertical-relative:page;v-text-anchor:bottom;mso-wrap-style:none;z-index:251664384" o:allowincell="t" filled="f" fillcolor="#ffffff" stroked="f">
              <v:textbox style="mso-fit-shape-to-text:t" inset="0.0mm,0.0mm,7.1mm,5.3mm">
                <w:txbxContent>
                  <w:p>
                    <w:pPr>
                      <w:spacing w:after="0"/>
                      <w:rPr>
                        <w:rFonts w:ascii="Arial" w:eastAsia="Arial" w:hAnsi="Arial" w:cs="Arial"/>
                        <w:noProof/>
                        <w:color w:val="000000"/>
                        <w:sz w:val="20"/>
                        <w:szCs w:val="20"/>
                      </w:rPr>
                    </w:pPr>
                    <w:r>
                      <w:rPr>
                        <w:rFonts w:ascii="Arial" w:eastAsia="Arial" w:hAnsi="Arial" w:cs="Arial"/>
                        <w:noProof/>
                        <w:color w:val="000000"/>
                        <w:sz w:val="20"/>
                        <w:szCs w:val="20"/>
                      </w:rPr>
                      <w:t>General - Corning (L4)</w:t>
                    </w:r>
                  </w:p>
                </w:txbxContent>
              </v:textbox>
              <v:stroke joinstyle="round"/>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a4"/>
    </w:pPr>
    <w:r>
      <w:rPr>
        <w:noProof/>
      </w:rPr>
      <mc:AlternateContent>
        <mc:Choice Requires="wps">
          <w:drawing>
            <wp:anchor distT="0" distB="0" distL="0" distR="0" behindDoc="0" locked="0" layoutInCell="1" simplePos="0" relativeHeight="251662336" allowOverlap="1" hidden="0">
              <wp:simplePos x="0" y="0"/>
              <wp:positionH relativeFrom="page">
                <wp:align>right</wp:align>
              </wp:positionH>
              <wp:positionV relativeFrom="page">
                <wp:align>bottom</wp:align>
              </wp:positionV>
              <wp:extent cx="443865" cy="443865"/>
              <wp:effectExtent l="0" t="0" r="0" b="0"/>
              <wp:wrapNone/>
              <wp:docPr id="2053" name="shape2053" hidden="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3865" cy="443865"/>
                      </a:xfrm>
                      <a:prstGeom prst="rect">
                        <a:avLst/>
                      </a:prstGeom>
                      <a:noFill/>
                      <a:ln>
                        <a:noFill/>
                      </a:ln>
                    </wps:spPr>
                    <wps:txbx>
                      <w:txbxContent>
                        <w:p>
                          <w:pPr>
                            <w:spacing w:after="0"/>
                            <w:rPr>
                              <w:rFonts w:ascii="Arial" w:eastAsia="Arial" w:hAnsi="Arial" w:cs="Arial"/>
                              <w:noProof/>
                              <w:color w:val="000000"/>
                              <w:sz w:val="20"/>
                              <w:szCs w:val="20"/>
                            </w:rPr>
                          </w:pPr>
                          <w:r>
                            <w:rPr>
                              <w:rFonts w:ascii="Arial" w:eastAsia="Arial" w:hAnsi="Arial" w:cs="Arial"/>
                              <w:noProof/>
                              <w:color w:val="000000"/>
                              <w:sz w:val="20"/>
                              <w:szCs w:val="20"/>
                            </w:rPr>
                            <w:t>General - Corning (L4)</w:t>
                          </w:r>
                        </w:p>
                      </w:txbxContent>
                    </wps:txbx>
                    <wps:bodyPr rot="0" vert="horz" wrap="none" lIns="0" tIns="0" rIns="254000" bIns="190500" anchor="b">
                      <a:spAutoFit/>
                    </wps:bodyPr>
                  </wps:wsp>
                </a:graphicData>
              </a:graphic>
            </wp:anchor>
          </w:drawing>
        </mc:Choice>
        <mc:Fallback>
          <w:pict>
            <v:rect id="2053" style="position:absolute;margin-left:0pt;margin-top:0pt;width:34.95pt;height:34.95pt;mso-position-horizontal:right;mso-position-horizontal-relative:page;mso-position-vertical:bottom;mso-position-vertical-relative:page;v-text-anchor:bottom;mso-wrap-style:none;z-index:251662336" o:allowincell="t" filled="f" fillcolor="#ffffff" stroked="f">
              <v:textbox style="mso-fit-shape-to-text:t" inset="0.0mm,0.0mm,7.1mm,5.3mm">
                <w:txbxContent>
                  <w:p>
                    <w:pPr>
                      <w:spacing w:after="0"/>
                      <w:rPr>
                        <w:rFonts w:ascii="Arial" w:eastAsia="Arial" w:hAnsi="Arial" w:cs="Arial"/>
                        <w:noProof/>
                        <w:color w:val="000000"/>
                        <w:sz w:val="20"/>
                        <w:szCs w:val="20"/>
                      </w:rPr>
                    </w:pPr>
                    <w:r>
                      <w:rPr>
                        <w:rFonts w:ascii="Arial" w:eastAsia="Arial" w:hAnsi="Arial" w:cs="Arial"/>
                        <w:noProof/>
                        <w:color w:val="000000"/>
                        <w:sz w:val="20"/>
                        <w:szCs w:val="20"/>
                      </w:rPr>
                      <w:t>General - Corning (L4)</w:t>
                    </w:r>
                  </w:p>
                </w:txbxContent>
              </v:textbox>
              <v:stroke joinstyle="round"/>
            </v:rect>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a4"/>
      <w:jc w:val="center"/>
      <w:spacing w:after="0"/>
    </w:pPr>
    <w:bookmarkStart w:id="3" w:name="aliashStandardFooter2FooterEvenPages"/>
    <w:r>
      <w:rPr>
        <w:noProof/>
      </w:rPr>
      <mc:AlternateContent>
        <mc:Choice Requires="wps">
          <w:drawing>
            <wp:anchor distT="0" distB="0" distL="0" distR="0" behindDoc="0" locked="0" layoutInCell="1" simplePos="0" relativeHeight="251666432" allowOverlap="1" hidden="0">
              <wp:simplePos x="0" y="0"/>
              <wp:positionH relativeFrom="page">
                <wp:align>right</wp:align>
              </wp:positionH>
              <wp:positionV relativeFrom="page">
                <wp:align>bottom</wp:align>
              </wp:positionV>
              <wp:extent cx="443865" cy="443865"/>
              <wp:effectExtent l="0" t="0" r="0" b="0"/>
              <wp:wrapNone/>
              <wp:docPr id="2055" name="shape2055" hidden="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3865" cy="443865"/>
                      </a:xfrm>
                      <a:prstGeom prst="rect">
                        <a:avLst/>
                      </a:prstGeom>
                      <a:noFill/>
                      <a:ln>
                        <a:noFill/>
                      </a:ln>
                    </wps:spPr>
                    <wps:txbx>
                      <w:txbxContent>
                        <w:p>
                          <w:pPr>
                            <w:spacing w:after="0"/>
                            <w:rPr>
                              <w:rFonts w:ascii="Arial" w:eastAsia="Arial" w:hAnsi="Arial" w:cs="Arial"/>
                              <w:noProof/>
                              <w:color w:val="000000"/>
                              <w:sz w:val="20"/>
                              <w:szCs w:val="20"/>
                            </w:rPr>
                          </w:pPr>
                          <w:r>
                            <w:rPr>
                              <w:rFonts w:ascii="Arial" w:eastAsia="Arial" w:hAnsi="Arial" w:cs="Arial"/>
                              <w:noProof/>
                              <w:color w:val="000000"/>
                              <w:sz w:val="20"/>
                              <w:szCs w:val="20"/>
                            </w:rPr>
                            <w:t>General - Corning (L4)</w:t>
                          </w:r>
                        </w:p>
                      </w:txbxContent>
                    </wps:txbx>
                    <wps:bodyPr rot="0" vert="horz" wrap="none" lIns="0" tIns="0" rIns="254000" bIns="190500" anchor="b">
                      <a:spAutoFit/>
                    </wps:bodyPr>
                  </wps:wsp>
                </a:graphicData>
              </a:graphic>
            </wp:anchor>
          </w:drawing>
        </mc:Choice>
        <mc:Fallback>
          <w:pict>
            <v:rect id="2055" style="position:absolute;margin-left:0pt;margin-top:0pt;width:34.95pt;height:34.95pt;mso-position-horizontal:right;mso-position-horizontal-relative:page;mso-position-vertical:bottom;mso-position-vertical-relative:page;v-text-anchor:bottom;mso-wrap-style:none;z-index:251666432" o:allowincell="t" filled="f" fillcolor="#ffffff" stroked="f">
              <v:textbox style="mso-fit-shape-to-text:t" inset="0.0mm,0.0mm,7.1mm,5.3mm">
                <w:txbxContent>
                  <w:p>
                    <w:pPr>
                      <w:spacing w:after="0"/>
                      <w:rPr>
                        <w:rFonts w:ascii="Arial" w:eastAsia="Arial" w:hAnsi="Arial" w:cs="Arial"/>
                        <w:noProof/>
                        <w:color w:val="000000"/>
                        <w:sz w:val="20"/>
                        <w:szCs w:val="20"/>
                      </w:rPr>
                    </w:pPr>
                    <w:r>
                      <w:rPr>
                        <w:rFonts w:ascii="Arial" w:eastAsia="Arial" w:hAnsi="Arial" w:cs="Arial"/>
                        <w:noProof/>
                        <w:color w:val="000000"/>
                        <w:sz w:val="20"/>
                        <w:szCs w:val="20"/>
                      </w:rPr>
                      <w:t>General - Corning (L4)</w:t>
                    </w:r>
                  </w:p>
                </w:txbxContent>
              </v:textbox>
              <v:stroke joinstyle="round"/>
            </v:rect>
          </w:pict>
        </mc:Fallback>
      </mc:AlternateContent>
    </w:r>
  </w:p>
  <w:p>
    <w:pPr>
      <w:pStyle w:val="a4"/>
    </w:pPr>
    <w:bookmarkEnd w:id="3"/>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a4"/>
      <w:jc w:val="center"/>
      <w:spacing w:after="0"/>
      <w:rPr>
        <w:rFonts w:ascii="Arial" w:hAnsi="Arial" w:cs="Arial"/>
        <w:color w:val="000000"/>
        <w:sz w:val="17"/>
      </w:rPr>
    </w:pPr>
    <w:bookmarkStart w:id="4" w:name="aliashStandardFooter2FooterPrimary"/>
    <w:r>
      <w:rPr>
        <w:rFonts w:ascii="Arial" w:hAnsi="Arial" w:cs="Arial"/>
        <w:noProof/>
        <w:color w:val="000000"/>
        <w:sz w:val="17"/>
      </w:rPr>
      <mc:AlternateContent>
        <mc:Choice Requires="wps">
          <w:drawing>
            <wp:anchor distT="0" distB="0" distL="0" distR="0" behindDoc="0" locked="0" layoutInCell="1" simplePos="0" relativeHeight="251667456" allowOverlap="1" hidden="0">
              <wp:simplePos x="0" y="0"/>
              <wp:positionH relativeFrom="page">
                <wp:align>right</wp:align>
              </wp:positionH>
              <wp:positionV relativeFrom="page">
                <wp:align>bottom</wp:align>
              </wp:positionV>
              <wp:extent cx="443865" cy="443865"/>
              <wp:effectExtent l="0" t="0" r="0" b="0"/>
              <wp:wrapNone/>
              <wp:docPr id="2056" name="shape2056" hidden="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3865" cy="443865"/>
                      </a:xfrm>
                      <a:prstGeom prst="rect">
                        <a:avLst/>
                      </a:prstGeom>
                      <a:noFill/>
                      <a:ln>
                        <a:noFill/>
                      </a:ln>
                    </wps:spPr>
                    <wps:txbx>
                      <w:txbxContent>
                        <w:p>
                          <w:pPr>
                            <w:spacing w:after="0"/>
                            <w:rPr>
                              <w:rFonts w:ascii="Arial" w:eastAsia="Arial" w:hAnsi="Arial" w:cs="Arial"/>
                              <w:noProof/>
                              <w:color w:val="000000"/>
                              <w:sz w:val="20"/>
                              <w:szCs w:val="20"/>
                            </w:rPr>
                          </w:pPr>
                          <w:r>
                            <w:rPr>
                              <w:rFonts w:ascii="Arial" w:eastAsia="Arial" w:hAnsi="Arial" w:cs="Arial"/>
                              <w:noProof/>
                              <w:color w:val="000000"/>
                              <w:sz w:val="20"/>
                              <w:szCs w:val="20"/>
                            </w:rPr>
                            <w:t>General - Corning (L4)</w:t>
                          </w:r>
                        </w:p>
                      </w:txbxContent>
                    </wps:txbx>
                    <wps:bodyPr rot="0" vert="horz" wrap="none" lIns="0" tIns="0" rIns="254000" bIns="190500" anchor="b">
                      <a:spAutoFit/>
                    </wps:bodyPr>
                  </wps:wsp>
                </a:graphicData>
              </a:graphic>
            </wp:anchor>
          </w:drawing>
        </mc:Choice>
        <mc:Fallback>
          <w:pict>
            <v:rect id="2056" style="position:absolute;margin-left:0pt;margin-top:0pt;width:34.95pt;height:34.95pt;mso-position-horizontal:right;mso-position-horizontal-relative:page;mso-position-vertical:bottom;mso-position-vertical-relative:page;v-text-anchor:bottom;mso-wrap-style:none;z-index:251667456" o:allowincell="t" filled="f" fillcolor="#ffffff" stroked="f">
              <v:textbox style="mso-fit-shape-to-text:t" inset="0.0mm,0.0mm,7.1mm,5.3mm">
                <w:txbxContent>
                  <w:p>
                    <w:pPr>
                      <w:spacing w:after="0"/>
                      <w:rPr>
                        <w:rFonts w:ascii="Arial" w:eastAsia="Arial" w:hAnsi="Arial" w:cs="Arial"/>
                        <w:noProof/>
                        <w:color w:val="000000"/>
                        <w:sz w:val="20"/>
                        <w:szCs w:val="20"/>
                      </w:rPr>
                    </w:pPr>
                    <w:r>
                      <w:rPr>
                        <w:rFonts w:ascii="Arial" w:eastAsia="Arial" w:hAnsi="Arial" w:cs="Arial"/>
                        <w:noProof/>
                        <w:color w:val="000000"/>
                        <w:sz w:val="20"/>
                        <w:szCs w:val="20"/>
                      </w:rPr>
                      <w:t>General - Corning (L4)</w:t>
                    </w:r>
                  </w:p>
                </w:txbxContent>
              </v:textbox>
              <v:stroke joinstyle="round"/>
            </v:rect>
          </w:pict>
        </mc:Fallback>
      </mc:AlternateContent>
    </w:r>
  </w:p>
  <w:p>
    <w:pPr>
      <w:pStyle w:val="a4"/>
      <w:jc w:val="center"/>
      <w:spacing w:after="0"/>
      <w:rPr>
        <w:rFonts w:ascii="Arial" w:hAnsi="Arial" w:cs="Arial"/>
        <w:color w:val="000000"/>
        <w:sz w:val="17"/>
      </w:rPr>
    </w:pPr>
    <w:bookmarkEnd w:id="4"/>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a4"/>
    </w:pPr>
    <w:r>
      <w:rPr>
        <w:noProof/>
      </w:rPr>
      <mc:AlternateContent>
        <mc:Choice Requires="wps">
          <w:drawing>
            <wp:anchor distT="0" distB="0" distL="0" distR="0" behindDoc="0" locked="0" layoutInCell="1" simplePos="0" relativeHeight="251665408" allowOverlap="1" hidden="0">
              <wp:simplePos x="0" y="0"/>
              <wp:positionH relativeFrom="page">
                <wp:align>right</wp:align>
              </wp:positionH>
              <wp:positionV relativeFrom="page">
                <wp:align>bottom</wp:align>
              </wp:positionV>
              <wp:extent cx="443865" cy="443865"/>
              <wp:effectExtent l="0" t="0" r="0" b="0"/>
              <wp:wrapNone/>
              <wp:docPr id="2058" name="shape2058" hidden="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3865" cy="443865"/>
                      </a:xfrm>
                      <a:prstGeom prst="rect">
                        <a:avLst/>
                      </a:prstGeom>
                      <a:noFill/>
                      <a:ln>
                        <a:noFill/>
                      </a:ln>
                    </wps:spPr>
                    <wps:txbx>
                      <w:txbxContent>
                        <w:p>
                          <w:pPr>
                            <w:spacing w:after="0"/>
                            <w:rPr>
                              <w:rFonts w:ascii="Arial" w:eastAsia="Arial" w:hAnsi="Arial" w:cs="Arial"/>
                              <w:noProof/>
                              <w:color w:val="000000"/>
                              <w:sz w:val="20"/>
                              <w:szCs w:val="20"/>
                            </w:rPr>
                          </w:pPr>
                          <w:r>
                            <w:rPr>
                              <w:rFonts w:ascii="Arial" w:eastAsia="Arial" w:hAnsi="Arial" w:cs="Arial"/>
                              <w:noProof/>
                              <w:color w:val="000000"/>
                              <w:sz w:val="20"/>
                              <w:szCs w:val="20"/>
                            </w:rPr>
                            <w:t>General - Corning (L4)</w:t>
                          </w:r>
                        </w:p>
                      </w:txbxContent>
                    </wps:txbx>
                    <wps:bodyPr rot="0" vert="horz" wrap="none" lIns="0" tIns="0" rIns="254000" bIns="190500" anchor="b">
                      <a:spAutoFit/>
                    </wps:bodyPr>
                  </wps:wsp>
                </a:graphicData>
              </a:graphic>
            </wp:anchor>
          </w:drawing>
        </mc:Choice>
        <mc:Fallback>
          <w:pict>
            <v:rect id="2058" style="position:absolute;margin-left:0pt;margin-top:0pt;width:34.95pt;height:34.95pt;mso-position-horizontal:right;mso-position-horizontal-relative:page;mso-position-vertical:bottom;mso-position-vertical-relative:page;v-text-anchor:bottom;mso-wrap-style:none;z-index:251665408" o:allowincell="t" filled="f" fillcolor="#ffffff" stroked="f">
              <v:textbox style="mso-fit-shape-to-text:t" inset="0.0mm,0.0mm,7.1mm,5.3mm">
                <w:txbxContent>
                  <w:p>
                    <w:pPr>
                      <w:spacing w:after="0"/>
                      <w:rPr>
                        <w:rFonts w:ascii="Arial" w:eastAsia="Arial" w:hAnsi="Arial" w:cs="Arial"/>
                        <w:noProof/>
                        <w:color w:val="000000"/>
                        <w:sz w:val="20"/>
                        <w:szCs w:val="20"/>
                      </w:rPr>
                    </w:pPr>
                    <w:r>
                      <w:rPr>
                        <w:rFonts w:ascii="Arial" w:eastAsia="Arial" w:hAnsi="Arial" w:cs="Arial"/>
                        <w:noProof/>
                        <w:color w:val="000000"/>
                        <w:sz w:val="20"/>
                        <w:szCs w:val="20"/>
                      </w:rPr>
                      <w:t>General - Corning (L4)</w:t>
                    </w:r>
                  </w:p>
                </w:txbxContent>
              </v:textbox>
              <v:stroke joinstyle="round"/>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a3"/>
    </w:pPr>
  </w:p>
  <w:tbl>
    <w:tblPr>
      <w:tblW w:w="0" w:type="auto"/>
      <w:tblInd w:w="3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ellMar>
        <w:left w:w="0" w:type="dxa"/>
        <w:right w:w="115" w:type="dxa"/>
      </w:tblCellMar>
    </w:tblPr>
    <w:tblGrid>
      <w:gridCol w:w="4068"/>
    </w:tblGrid>
    <w:tr>
      <w:tc>
        <w:tcPr>
          <w:tcW w:w="4068" w:type="dxa"/>
          <w:tcBorders>
            <w:top w:val="nil"/>
            <w:left w:val="nil"/>
            <w:bottom w:val="nil"/>
            <w:right w:val="nil"/>
          </w:tcBorders>
          <w:shd w:val="clear" w:color="auto" w:fill="auto"/>
        </w:tcPr>
        <w:p>
          <w:pPr>
            <w:spacing w:after="0" w:line="190" w:lineRule="exact"/>
            <w:rPr>
              <w:lang w:eastAsia="ko-KR"/>
              <w:rFonts w:ascii="Arial" w:eastAsia="바탕" w:hAnsi="Arial" w:cs="Arial"/>
              <w:b/>
              <w:color w:val="616365"/>
              <w:sz w:val="14"/>
              <w:szCs w:val="14"/>
            </w:rPr>
          </w:pPr>
          <w:r>
            <w:rPr>
              <w:lang w:eastAsia="ko-KR"/>
              <w:rFonts w:ascii="Arial" w:eastAsia="바탕" w:hAnsi="Arial" w:cs="Arial"/>
              <w:b/>
              <w:color w:val="616365"/>
              <w:sz w:val="14"/>
              <w:szCs w:val="14"/>
            </w:rPr>
            <w:t>Corning Incorporated</w:t>
          </w:r>
        </w:p>
      </w:tc>
    </w:tr>
    <w:tr>
      <w:tc>
        <w:tcPr>
          <w:tcW w:w="4068" w:type="dxa"/>
          <w:tcBorders>
            <w:top w:val="nil"/>
            <w:left w:val="nil"/>
            <w:bottom w:val="nil"/>
            <w:right w:val="nil"/>
          </w:tcBorders>
          <w:shd w:val="clear" w:color="auto" w:fill="auto"/>
        </w:tcPr>
        <w:p>
          <w:pPr>
            <w:spacing w:after="0" w:line="170" w:lineRule="exact"/>
            <w:rPr>
              <w:lang w:eastAsia="ko-KR"/>
              <w:rFonts w:ascii="Arial" w:eastAsia="바탕" w:hAnsi="Arial" w:cs="Arial"/>
              <w:color w:val="616365"/>
              <w:sz w:val="14"/>
              <w:szCs w:val="14"/>
            </w:rPr>
          </w:pPr>
          <w:r>
            <w:rPr>
              <w:lang w:eastAsia="ko-KR"/>
              <w:rFonts w:ascii="Arial" w:eastAsia="바탕" w:hAnsi="Arial" w:cs="Arial"/>
              <w:color w:val="616365"/>
              <w:sz w:val="14"/>
              <w:szCs w:val="14"/>
            </w:rPr>
            <w:t>Corporate Communications</w:t>
          </w:r>
        </w:p>
        <w:p>
          <w:pPr>
            <w:spacing w:after="0" w:line="170" w:lineRule="exact"/>
            <w:rPr>
              <w:lang w:eastAsia="ko-KR"/>
              <w:rFonts w:ascii="Arial" w:eastAsia="바탕" w:hAnsi="Arial" w:cs="Arial"/>
              <w:color w:val="616365"/>
              <w:sz w:val="14"/>
              <w:szCs w:val="14"/>
            </w:rPr>
          </w:pPr>
          <w:r>
            <w:rPr>
              <w:lang w:eastAsia="ko-KR"/>
              <w:rFonts w:ascii="Arial" w:eastAsia="바탕" w:hAnsi="Arial" w:cs="Arial"/>
              <w:color w:val="616365"/>
              <w:sz w:val="14"/>
              <w:szCs w:val="14"/>
            </w:rPr>
            <w:t>607.974.9000</w:t>
          </w:r>
        </w:p>
      </w:tc>
    </w:tr>
  </w:tbl>
  <w:p>
    <w:pPr>
      <w:pStyle w:val="a3"/>
    </w:pPr>
    <w:r>
      <w:rPr>
        <w:lang w:eastAsia="en-US"/>
        <w:noProof/>
      </w:rPr>
      <w:drawing>
        <wp:anchor distT="0" distB="0" distL="114300" distR="114300" behindDoc="0" locked="0" layoutInCell="1" simplePos="0" relativeHeight="251659264" allowOverlap="1" hidden="0">
          <wp:simplePos x="0" y="0"/>
          <wp:positionH relativeFrom="page">
            <wp:posOffset>1023620</wp:posOffset>
          </wp:positionH>
          <wp:positionV relativeFrom="paragraph">
            <wp:posOffset>-320040</wp:posOffset>
          </wp:positionV>
          <wp:extent cx="1151890" cy="201295"/>
          <wp:effectExtent l="0" t="0" r="0" b="8255"/>
          <wp:wrapNone/>
          <wp:docPr id="2049" name="shape2049" hidden="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a:picLocks noChangeAspect="1"/>
                  </pic:cNvPicPr>
                </pic:nvPicPr>
                <pic:blipFill>
                  <a:blip r:embed="rId1">
                    <a:extLst>
                      <a:ext uri="{28A0092B-C50C-407E-A947-70E740481C1C}">
                        <a14:useLocalDpi xmlns:a14="http://schemas.microsoft.com/office/drawing/2010/main" val="0"/>
                      </a:ext>
                    </a:extLst>
                  </a:blip>
                  <a:srcRect/>
                  <a:stretch>
                    <a:fillRect/>
                  </a:stretch>
                </pic:blipFill>
                <pic:spPr>
                  <a:xfrm>
                    <a:off x="0" y="0"/>
                    <a:ext cx="1151890" cy="201295"/>
                  </a:xfrm>
                  <a:prstGeom prst="rect"/>
                  <a:noFill/>
                </pic:spPr>
              </pic:pic>
            </a:graphicData>
          </a:graphic>
        </wp:anchor>
      </w:drawing>
    </w:r>
  </w:p>
  <w:p>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a3"/>
    </w:pPr>
  </w:p>
  <w:tbl>
    <w:tblPr>
      <w:tblW w:w="0" w:type="auto"/>
      <w:tblInd w:w="3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ellMar>
        <w:left w:w="0" w:type="dxa"/>
        <w:right w:w="115" w:type="dxa"/>
      </w:tblCellMar>
    </w:tblPr>
    <w:tblGrid>
      <w:gridCol w:w="4068"/>
    </w:tblGrid>
    <w:tr>
      <w:tc>
        <w:tcPr>
          <w:tcW w:w="4068" w:type="dxa"/>
          <w:tcBorders>
            <w:top w:val="nil"/>
            <w:left w:val="nil"/>
            <w:bottom w:val="nil"/>
            <w:right w:val="nil"/>
          </w:tcBorders>
          <w:shd w:val="clear" w:color="auto" w:fill="auto"/>
        </w:tcPr>
        <w:p>
          <w:pPr>
            <w:spacing w:after="0" w:line="190" w:lineRule="exact"/>
            <w:rPr>
              <w:lang w:eastAsia="ko-KR"/>
              <w:rFonts w:ascii="Arial" w:eastAsia="바탕" w:hAnsi="Arial" w:cs="Arial"/>
              <w:b/>
              <w:color w:val="616365"/>
              <w:sz w:val="14"/>
              <w:szCs w:val="14"/>
            </w:rPr>
          </w:pPr>
          <w:r>
            <w:rPr>
              <w:lang w:eastAsia="ko-KR"/>
              <w:rFonts w:ascii="Arial" w:eastAsia="바탕" w:hAnsi="Arial" w:cs="Arial"/>
              <w:b/>
              <w:color w:val="616365"/>
              <w:sz w:val="14"/>
              <w:szCs w:val="14"/>
            </w:rPr>
            <w:t>Corning Incorporated</w:t>
          </w:r>
        </w:p>
      </w:tc>
    </w:tr>
    <w:tr>
      <w:tc>
        <w:tcPr>
          <w:tcW w:w="4068" w:type="dxa"/>
          <w:tcBorders>
            <w:top w:val="nil"/>
            <w:left w:val="nil"/>
            <w:bottom w:val="nil"/>
            <w:right w:val="nil"/>
          </w:tcBorders>
          <w:shd w:val="clear" w:color="auto" w:fill="auto"/>
        </w:tcPr>
        <w:p>
          <w:pPr>
            <w:spacing w:after="0" w:line="170" w:lineRule="exact"/>
            <w:rPr>
              <w:lang w:eastAsia="ko-KR"/>
              <w:rFonts w:ascii="Arial" w:eastAsia="바탕" w:hAnsi="Arial" w:cs="Arial"/>
              <w:color w:val="616365"/>
              <w:sz w:val="14"/>
              <w:szCs w:val="14"/>
            </w:rPr>
          </w:pPr>
          <w:r>
            <w:rPr>
              <w:lang w:eastAsia="ko-KR"/>
              <w:rFonts w:ascii="Arial" w:eastAsia="바탕" w:hAnsi="Arial" w:cs="Arial"/>
              <w:color w:val="616365"/>
              <w:sz w:val="14"/>
              <w:szCs w:val="14"/>
            </w:rPr>
            <w:t>Corporate Communications</w:t>
          </w:r>
        </w:p>
        <w:p>
          <w:pPr>
            <w:spacing w:after="0" w:line="170" w:lineRule="exact"/>
            <w:rPr>
              <w:lang w:eastAsia="ko-KR"/>
              <w:rFonts w:ascii="Arial" w:eastAsia="바탕" w:hAnsi="Arial" w:cs="Arial"/>
              <w:color w:val="616365"/>
              <w:sz w:val="14"/>
              <w:szCs w:val="14"/>
            </w:rPr>
          </w:pPr>
          <w:r>
            <w:rPr>
              <w:lang w:eastAsia="ko-KR"/>
              <w:rFonts w:ascii="Arial" w:eastAsia="바탕" w:hAnsi="Arial" w:cs="Arial"/>
              <w:color w:val="616365"/>
              <w:sz w:val="14"/>
              <w:szCs w:val="14"/>
            </w:rPr>
            <w:t>607.974.9000</w:t>
          </w:r>
        </w:p>
      </w:tc>
    </w:tr>
  </w:tbl>
  <w:p>
    <w:pPr>
      <w:pStyle w:val="a3"/>
    </w:pPr>
    <w:r>
      <w:rPr>
        <w:lang w:eastAsia="en-US"/>
        <w:noProof/>
      </w:rPr>
      <w:drawing>
        <wp:anchor distT="0" distB="0" distL="114300" distR="114300" behindDoc="0" locked="0" layoutInCell="1" simplePos="0" relativeHeight="251656192" allowOverlap="1" hidden="0">
          <wp:simplePos x="0" y="0"/>
          <wp:positionH relativeFrom="page">
            <wp:posOffset>1023620</wp:posOffset>
          </wp:positionH>
          <wp:positionV relativeFrom="paragraph">
            <wp:posOffset>-320040</wp:posOffset>
          </wp:positionV>
          <wp:extent cx="1151890" cy="201295"/>
          <wp:effectExtent l="0" t="0" r="0" b="0"/>
          <wp:wrapNone/>
          <wp:docPr id="2050" name="shape2050" hidden="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a:picLocks noChangeAspect="1"/>
                  </pic:cNvPicPr>
                </pic:nvPicPr>
                <pic:blipFill>
                  <a:blip r:embed="rId1">
                    <a:extLst>
                      <a:ext uri="{28A0092B-C50C-407E-A947-70E740481C1C}">
                        <a14:useLocalDpi xmlns:a14="http://schemas.microsoft.com/office/drawing/2010/main" val="0"/>
                      </a:ext>
                    </a:extLst>
                  </a:blip>
                  <a:srcRect/>
                  <a:stretch>
                    <a:fillRect/>
                  </a:stretch>
                </pic:blipFill>
                <pic:spPr>
                  <a:xfrm>
                    <a:off x="0" y="0"/>
                    <a:ext cx="1151890" cy="201295"/>
                  </a:xfrm>
                  <a:prstGeom prst="rect"/>
                  <a:noFill/>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a3"/>
    </w:pPr>
  </w:p>
  <w:tbl>
    <w:tblPr>
      <w:tblW w:w="0" w:type="auto"/>
      <w:tblInd w:w="3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ellMar>
        <w:left w:w="0" w:type="dxa"/>
        <w:right w:w="115" w:type="dxa"/>
      </w:tblCellMar>
    </w:tblPr>
    <w:tblGrid>
      <w:gridCol w:w="4068"/>
    </w:tblGrid>
    <w:tr>
      <w:tc>
        <w:tcPr>
          <w:tcW w:w="4068" w:type="dxa"/>
          <w:tcBorders>
            <w:top w:val="nil"/>
            <w:left w:val="nil"/>
            <w:bottom w:val="nil"/>
            <w:right w:val="nil"/>
          </w:tcBorders>
          <w:shd w:val="clear" w:color="auto" w:fill="auto"/>
        </w:tcPr>
        <w:p>
          <w:pPr>
            <w:spacing w:after="0" w:line="190" w:lineRule="exact"/>
            <w:rPr>
              <w:lang w:eastAsia="ko-KR"/>
              <w:rFonts w:ascii="Arial" w:eastAsia="바탕" w:hAnsi="Arial" w:cs="Arial"/>
              <w:b/>
              <w:color w:val="616365"/>
              <w:sz w:val="14"/>
              <w:szCs w:val="14"/>
            </w:rPr>
          </w:pPr>
          <w:r>
            <w:rPr>
              <w:lang w:eastAsia="ko-KR"/>
              <w:rFonts w:ascii="Arial" w:eastAsia="바탕" w:hAnsi="Arial" w:cs="Arial"/>
              <w:b/>
              <w:color w:val="616365"/>
              <w:sz w:val="14"/>
              <w:szCs w:val="14"/>
            </w:rPr>
            <w:t>Corning Incorporated</w:t>
          </w:r>
        </w:p>
      </w:tc>
    </w:tr>
    <w:tr>
      <w:tc>
        <w:tcPr>
          <w:tcW w:w="4068" w:type="dxa"/>
          <w:tcBorders>
            <w:top w:val="nil"/>
            <w:left w:val="nil"/>
            <w:bottom w:val="nil"/>
            <w:right w:val="nil"/>
          </w:tcBorders>
          <w:shd w:val="clear" w:color="auto" w:fill="auto"/>
        </w:tcPr>
        <w:p>
          <w:pPr>
            <w:spacing w:after="0" w:line="170" w:lineRule="exact"/>
            <w:rPr>
              <w:lang w:eastAsia="ko-KR"/>
              <w:rFonts w:ascii="Arial" w:eastAsia="바탕" w:hAnsi="Arial" w:cs="Arial"/>
              <w:color w:val="616365"/>
              <w:sz w:val="14"/>
              <w:szCs w:val="14"/>
            </w:rPr>
          </w:pPr>
          <w:r>
            <w:rPr>
              <w:lang w:eastAsia="ko-KR"/>
              <w:rFonts w:ascii="Arial" w:eastAsia="바탕" w:hAnsi="Arial" w:cs="Arial"/>
              <w:color w:val="616365"/>
              <w:sz w:val="14"/>
              <w:szCs w:val="14"/>
            </w:rPr>
            <w:t>Corporate Communications</w:t>
          </w:r>
        </w:p>
        <w:p>
          <w:pPr>
            <w:spacing w:after="0" w:line="170" w:lineRule="exact"/>
            <w:rPr>
              <w:lang w:eastAsia="ko-KR"/>
              <w:rFonts w:ascii="Arial" w:eastAsia="바탕" w:hAnsi="Arial" w:cs="Arial"/>
              <w:color w:val="616365"/>
              <w:sz w:val="14"/>
              <w:szCs w:val="14"/>
            </w:rPr>
          </w:pPr>
          <w:r>
            <w:rPr>
              <w:lang w:eastAsia="ko-KR"/>
              <w:rFonts w:ascii="Arial" w:eastAsia="바탕" w:hAnsi="Arial" w:cs="Arial"/>
              <w:color w:val="616365"/>
              <w:sz w:val="14"/>
              <w:szCs w:val="14"/>
            </w:rPr>
            <w:t>607.974.9000</w:t>
          </w:r>
        </w:p>
      </w:tc>
    </w:tr>
  </w:tbl>
  <w:p>
    <w:pPr>
      <w:pStyle w:val="a3"/>
    </w:pPr>
    <w:r>
      <w:rPr>
        <w:lang w:eastAsia="en-US"/>
        <w:noProof/>
      </w:rPr>
      <w:drawing>
        <wp:anchor distT="0" distB="0" distL="114300" distR="114300" behindDoc="0" locked="0" layoutInCell="1" simplePos="0" relativeHeight="251661312" allowOverlap="1" hidden="0">
          <wp:simplePos x="0" y="0"/>
          <wp:positionH relativeFrom="page">
            <wp:posOffset>1023620</wp:posOffset>
          </wp:positionH>
          <wp:positionV relativeFrom="paragraph">
            <wp:posOffset>-320040</wp:posOffset>
          </wp:positionV>
          <wp:extent cx="1151890" cy="201295"/>
          <wp:effectExtent l="0" t="0" r="0" b="8255"/>
          <wp:wrapNone/>
          <wp:docPr id="2054" name="shape2054" hidden="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a:picLocks noChangeAspect="1"/>
                  </pic:cNvPicPr>
                </pic:nvPicPr>
                <pic:blipFill>
                  <a:blip r:embed="rId1">
                    <a:extLst>
                      <a:ext uri="{28A0092B-C50C-407E-A947-70E740481C1C}">
                        <a14:useLocalDpi xmlns:a14="http://schemas.microsoft.com/office/drawing/2010/main" val="0"/>
                      </a:ext>
                    </a:extLst>
                  </a:blip>
                  <a:srcRect/>
                  <a:stretch>
                    <a:fillRect/>
                  </a:stretch>
                </pic:blipFill>
                <pic:spPr>
                  <a:xfrm>
                    <a:off x="0" y="0"/>
                    <a:ext cx="1151890" cy="201295"/>
                  </a:xfrm>
                  <a:prstGeom prst="rect"/>
                  <a:noFill/>
                </pic:spPr>
              </pic:pic>
            </a:graphicData>
          </a:graphic>
        </wp:anchor>
      </w:drawing>
    </w:r>
  </w:p>
  <w:p>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a3"/>
    </w:pPr>
  </w:p>
  <w:tbl>
    <w:tblPr>
      <w:tblW w:w="0" w:type="auto"/>
      <w:tblInd w:w="3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Layout w:type="fixed"/>
    </w:tblPr>
    <w:tblGrid>
      <w:gridCol w:w="2088"/>
      <w:gridCol w:w="2160"/>
      <w:gridCol w:w="2160"/>
    </w:tblGrid>
    <w:tr>
      <w:tc>
        <w:tcPr>
          <w:tcW w:w="2088" w:type="dxa"/>
          <w:tcBorders>
            <w:top w:val="nil"/>
            <w:left w:val="nil"/>
            <w:bottom w:val="nil"/>
            <w:right w:val="nil"/>
          </w:tcBorders>
          <w:shd w:val="clear" w:color="auto" w:fill="auto"/>
          <w:tcMar>
            <w:left w:w="86" w:type="dxa"/>
            <w:right w:w="29" w:type="dxa"/>
          </w:tcMar>
        </w:tcPr>
        <w:p>
          <w:pPr>
            <w:spacing w:line="190" w:lineRule="exact"/>
            <w:rPr>
              <w:rFonts w:ascii="Arial" w:hAnsi="Arial" w:cs="Arial"/>
              <w:b/>
              <w:color w:val="616365"/>
              <w:sz w:val="14"/>
              <w:szCs w:val="14"/>
            </w:rPr>
          </w:pPr>
        </w:p>
      </w:tc>
      <w:tc>
        <w:tcPr>
          <w:tcW w:w="2160" w:type="dxa"/>
          <w:tcBorders>
            <w:top w:val="nil"/>
            <w:left w:val="nil"/>
            <w:bottom w:val="nil"/>
            <w:right w:val="nil"/>
          </w:tcBorders>
          <w:shd w:val="clear" w:color="auto" w:fill="auto"/>
          <w:tcMar>
            <w:left w:w="43" w:type="dxa"/>
            <w:right w:w="29" w:type="dxa"/>
          </w:tcMar>
        </w:tcPr>
        <w:p>
          <w:pPr>
            <w:spacing w:line="190" w:lineRule="exact"/>
            <w:rPr>
              <w:rFonts w:ascii="Arial" w:hAnsi="Arial" w:cs="Arial"/>
              <w:b/>
              <w:color w:val="616365"/>
              <w:sz w:val="14"/>
              <w:szCs w:val="14"/>
            </w:rPr>
          </w:pPr>
          <w:r>
            <w:rPr>
              <w:rFonts w:ascii="Arial" w:hAnsi="Arial" w:cs="Arial"/>
              <w:b/>
              <w:color w:val="616365"/>
              <w:sz w:val="14"/>
              <w:szCs w:val="14"/>
            </w:rPr>
            <w:t>Corning Incorporated</w:t>
          </w:r>
        </w:p>
      </w:tc>
      <w:tc>
        <w:tcPr>
          <w:tcW w:w="2160" w:type="dxa"/>
          <w:tcBorders>
            <w:top w:val="nil"/>
            <w:left w:val="nil"/>
            <w:bottom w:val="nil"/>
            <w:right w:val="nil"/>
          </w:tcBorders>
          <w:shd w:val="clear" w:color="auto" w:fill="auto"/>
        </w:tcPr>
        <w:p>
          <w:pPr>
            <w:spacing w:line="190" w:lineRule="exact"/>
            <w:rPr>
              <w:rFonts w:ascii="Arial" w:hAnsi="Arial" w:cs="Arial"/>
              <w:color w:val="616365"/>
              <w:sz w:val="14"/>
              <w:szCs w:val="14"/>
            </w:rPr>
          </w:pPr>
        </w:p>
      </w:tc>
    </w:tr>
  </w:tbl>
  <w:p>
    <w:pPr>
      <w:pStyle w:val="a3"/>
      <w:rPr>
        <w:sz w:val="18"/>
        <w:szCs w:val="1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a3"/>
    </w:pPr>
    <w:r>
      <w:rPr>
        <w:lang w:eastAsia="en-US"/>
        <w:noProof/>
      </w:rPr>
      <w:drawing>
        <wp:anchor distT="0" distB="0" distL="114300" distR="114300" behindDoc="0" locked="1" layoutInCell="1" simplePos="0" relativeHeight="251655168" allowOverlap="1" hidden="0">
          <wp:simplePos x="0" y="0"/>
          <wp:positionH relativeFrom="page">
            <wp:posOffset>1033145</wp:posOffset>
          </wp:positionH>
          <wp:positionV relativeFrom="paragraph">
            <wp:posOffset>182880</wp:posOffset>
          </wp:positionV>
          <wp:extent cx="1151890" cy="201295"/>
          <wp:effectExtent l="0" t="0" r="0" b="8255"/>
          <wp:wrapNone/>
          <wp:docPr id="2057" name="shape2057" hidden="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a:picLocks noChangeAspect="1"/>
                  </pic:cNvPicPr>
                </pic:nvPicPr>
                <pic:blipFill>
                  <a:blip r:embed="rId1">
                    <a:extLst>
                      <a:ext uri="{28A0092B-C50C-407E-A947-70E740481C1C}">
                        <a14:useLocalDpi xmlns:a14="http://schemas.microsoft.com/office/drawing/2010/main" val="0"/>
                      </a:ext>
                    </a:extLst>
                  </a:blip>
                  <a:srcRect/>
                  <a:stretch>
                    <a:fillRect/>
                  </a:stretch>
                </pic:blipFill>
                <pic:spPr>
                  <a:xfrm>
                    <a:off x="0" y="0"/>
                    <a:ext cx="1151890" cy="201295"/>
                  </a:xfrm>
                  <a:prstGeom prst="rect"/>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14="http://schemas.microsoft.com/office/word/2010/wordml" xmlns:wne="http://schemas.microsoft.com/office/word/2006/wordml">
  <w:abstractNum w:abstractNumId="0">
    <w:nsid w:val="507f5a3e"/>
    <w:multiLevelType w:val="hybridMultilevel"/>
    <w:tmpl w:val="3b360bf4"/>
    <w:lvl w:ilvl="0" w:tplc="c74227a">
      <w:start w:val="1"/>
      <w:numFmt w:val="bullet"/>
      <w:lvlText w:val=""/>
      <w:lvlJc w:val="left"/>
      <w:pStyle w:val="BioBullets"/>
      <w:pPr>
        <w:ind w:left="720" w:hanging="360"/>
        <w:tabs>
          <w:tab w:val="num" w:pos="720"/>
        </w:tabs>
      </w:pPr>
      <w:rPr>
        <w:rFonts w:ascii="Symbol" w:hAnsi="Symbol" w:hint="default"/>
      </w:rPr>
    </w:lvl>
    <w:lvl w:ilvl="1" w:tentative="on" w:tplc="4090003">
      <w:start w:val="1"/>
      <w:numFmt w:val="bullet"/>
      <w:lvlText w:val="o"/>
      <w:lvlJc w:val="left"/>
      <w:pPr>
        <w:ind w:left="1440" w:hanging="360"/>
        <w:tabs>
          <w:tab w:val="num" w:pos="1440"/>
        </w:tabs>
      </w:pPr>
      <w:rPr>
        <w:rFonts w:ascii="Courier New" w:hAnsi="Courier New" w:hint="default"/>
      </w:rPr>
    </w:lvl>
    <w:lvl w:ilvl="2" w:tentative="on" w:tplc="4090005">
      <w:start w:val="1"/>
      <w:numFmt w:val="bullet"/>
      <w:lvlText w:val=""/>
      <w:lvlJc w:val="left"/>
      <w:pPr>
        <w:ind w:left="2160" w:hanging="360"/>
        <w:tabs>
          <w:tab w:val="num" w:pos="2160"/>
        </w:tabs>
      </w:pPr>
      <w:rPr>
        <w:rFonts w:ascii="Wingdings" w:hAnsi="Wingdings" w:hint="default"/>
      </w:rPr>
    </w:lvl>
    <w:lvl w:ilvl="3" w:tentative="on" w:tplc="4090001">
      <w:start w:val="1"/>
      <w:numFmt w:val="bullet"/>
      <w:lvlText w:val=""/>
      <w:lvlJc w:val="left"/>
      <w:pPr>
        <w:ind w:left="2880" w:hanging="360"/>
        <w:tabs>
          <w:tab w:val="num" w:pos="2880"/>
        </w:tabs>
      </w:pPr>
      <w:rPr>
        <w:rFonts w:ascii="Symbol" w:hAnsi="Symbol" w:hint="default"/>
      </w:rPr>
    </w:lvl>
    <w:lvl w:ilvl="4" w:tentative="on" w:tplc="4090003">
      <w:start w:val="1"/>
      <w:numFmt w:val="bullet"/>
      <w:lvlText w:val="o"/>
      <w:lvlJc w:val="left"/>
      <w:pPr>
        <w:ind w:left="3600" w:hanging="360"/>
        <w:tabs>
          <w:tab w:val="num" w:pos="3600"/>
        </w:tabs>
      </w:pPr>
      <w:rPr>
        <w:rFonts w:ascii="Courier New" w:hAnsi="Courier New" w:hint="default"/>
      </w:rPr>
    </w:lvl>
    <w:lvl w:ilvl="5" w:tentative="on" w:tplc="4090005">
      <w:start w:val="1"/>
      <w:numFmt w:val="bullet"/>
      <w:lvlText w:val=""/>
      <w:lvlJc w:val="left"/>
      <w:pPr>
        <w:ind w:left="4320" w:hanging="360"/>
        <w:tabs>
          <w:tab w:val="num" w:pos="4320"/>
        </w:tabs>
      </w:pPr>
      <w:rPr>
        <w:rFonts w:ascii="Wingdings" w:hAnsi="Wingdings" w:hint="default"/>
      </w:rPr>
    </w:lvl>
    <w:lvl w:ilvl="6" w:tentative="on" w:tplc="4090001">
      <w:start w:val="1"/>
      <w:numFmt w:val="bullet"/>
      <w:lvlText w:val=""/>
      <w:lvlJc w:val="left"/>
      <w:pPr>
        <w:ind w:left="5040" w:hanging="360"/>
        <w:tabs>
          <w:tab w:val="num" w:pos="5040"/>
        </w:tabs>
      </w:pPr>
      <w:rPr>
        <w:rFonts w:ascii="Symbol" w:hAnsi="Symbol" w:hint="default"/>
      </w:rPr>
    </w:lvl>
    <w:lvl w:ilvl="7" w:tentative="on" w:tplc="4090003">
      <w:start w:val="1"/>
      <w:numFmt w:val="bullet"/>
      <w:lvlText w:val="o"/>
      <w:lvlJc w:val="left"/>
      <w:pPr>
        <w:ind w:left="5760" w:hanging="360"/>
        <w:tabs>
          <w:tab w:val="num" w:pos="5760"/>
        </w:tabs>
      </w:pPr>
      <w:rPr>
        <w:rFonts w:ascii="Courier New" w:hAnsi="Courier New" w:hint="default"/>
      </w:rPr>
    </w:lvl>
    <w:lvl w:ilvl="8" w:tentative="on" w:tplc="4090005">
      <w:start w:val="1"/>
      <w:numFmt w:val="bullet"/>
      <w:lvlText w:val=""/>
      <w:lvlJc w:val="left"/>
      <w:pPr>
        <w:ind w:left="6480" w:hanging="360"/>
        <w:tabs>
          <w:tab w:val="num" w:pos="6480"/>
        </w:tabs>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bordersDontSurroundHeader/>
  <w:bordersDontSurroundFooter/>
  <w:hideGrammaticalErrors/>
  <w:proofState w:spelling="clean" w:grammar="clean"/>
  <w:defaultTabStop w:val="720"/>
  <w:hyphenationZone w:val="360"/>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evenAndOddHeaders/>
  <w:drawingGridHorizontalSpacing w:val="180"/>
  <w:drawingGridVerticalSpacing w:val="180"/>
  <w:displayHorizontalDrawingGridEvery w:val="1"/>
  <w:displayVerticalDrawingGridEvery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en-US" w:eastAsia="ko-KR" w:bidi="ar-SA"/>
</w:settings>
</file>

<file path=word/styles.xml><?xml version="1.0" encoding="utf-8"?>
<w:styles xmlns:r="http://schemas.openxmlformats.org/officeDocument/2006/relationships" xmlns:w="http://schemas.openxmlformats.org/wordprocessingml/2006/main">
  <w:docDefaults>
    <w:rPrDefault>
      <w:rPr>
        <w:lang w:val="en-US" w:eastAsia="en-US" w:bidi="ar-SA"/>
        <w:rFonts w:ascii="Calibri" w:eastAsiaTheme="minorEastAsia" w:hAnsi="Calibri" w:cs="Times New Roman"/>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7" w:unhideWhenUsed="1"/>
    <w:lsdException w:name="toc 2" w:semiHidden="1" w:uiPriority="57" w:unhideWhenUsed="1"/>
    <w:lsdException w:name="toc 3" w:semiHidden="1" w:uiPriority="57" w:unhideWhenUsed="1"/>
    <w:lsdException w:name="toc 4" w:semiHidden="1" w:uiPriority="57" w:unhideWhenUsed="1"/>
    <w:lsdException w:name="toc 5" w:semiHidden="1" w:uiPriority="57" w:unhideWhenUsed="1"/>
    <w:lsdException w:name="toc 6" w:semiHidden="1" w:uiPriority="57" w:unhideWhenUsed="1"/>
    <w:lsdException w:name="toc 7" w:semiHidden="1" w:uiPriority="57" w:unhideWhenUsed="1"/>
    <w:lsdException w:name="toc 8" w:semiHidden="1" w:uiPriority="57" w:unhideWhenUsed="1"/>
    <w:lsdException w:name="toc 9" w:semiHidden="1" w:uiPriority="57"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5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7"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34" w:qFormat="1"/>
    <w:lsdException w:name="Emphasis" w:uiPriority="3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89"/>
    <w:lsdException w:name="Table Theme" w:semiHidden="1" w:unhideWhenUsed="1"/>
    <w:lsdException w:name="Placeholder Text" w:semiHidden="1"/>
    <w:lsdException w:name="No Spacing" w:uiPriority="1" w:qFormat="1"/>
    <w:lsdException w:name="Light Shading" w:uiPriority="96"/>
    <w:lsdException w:name="Light List" w:uiPriority="97"/>
    <w:lsdException w:name="Light Grid" w:uiPriority="98"/>
    <w:lsdException w:name="Medium Shading 1" w:uiPriority="99"/>
    <w:lsdException w:name="Medium Shading 2" w:uiPriority="100"/>
    <w:lsdException w:name="Medium List 1" w:uiPriority="101"/>
    <w:lsdException w:name="Medium List 2" w:uiPriority="102"/>
    <w:lsdException w:name="Medium Grid 1" w:uiPriority="103"/>
    <w:lsdException w:name="Medium Grid 2" w:uiPriority="104"/>
    <w:lsdException w:name="Medium Grid 3" w:uiPriority="105"/>
    <w:lsdException w:name="Dark List" w:uiPriority="112"/>
    <w:lsdException w:name="Colorful Shading" w:uiPriority="113"/>
    <w:lsdException w:name="Colorful List" w:uiPriority="114"/>
    <w:lsdException w:name="Colorful Grid" w:uiPriority="115"/>
    <w:lsdException w:name="Light Shading Accent 1" w:uiPriority="96"/>
    <w:lsdException w:name="Light List Accent 1" w:uiPriority="97"/>
    <w:lsdException w:name="Light Grid Accent 1" w:uiPriority="98"/>
    <w:lsdException w:name="Medium Shading 1 Accent 1" w:uiPriority="99"/>
    <w:lsdException w:name="Medium Shading 2 Accent 1" w:uiPriority="100"/>
    <w:lsdException w:name="Medium List 1 Accent 1" w:uiPriority="101"/>
    <w:lsdException w:name="Revision" w:semiHidden="1"/>
    <w:lsdException w:name="List Paragraph" w:uiPriority="52" w:qFormat="1"/>
    <w:lsdException w:name="Quote" w:uiPriority="41" w:qFormat="1"/>
    <w:lsdException w:name="Intense Quote" w:uiPriority="48" w:qFormat="1"/>
    <w:lsdException w:name="Medium List 2 Accent 1" w:uiPriority="102"/>
    <w:lsdException w:name="Medium Grid 1 Accent 1" w:uiPriority="103"/>
    <w:lsdException w:name="Medium Grid 2 Accent 1" w:uiPriority="104"/>
    <w:lsdException w:name="Medium Grid 3 Accent 1" w:uiPriority="105"/>
    <w:lsdException w:name="Dark List Accent 1" w:uiPriority="112"/>
    <w:lsdException w:name="Colorful Shading Accent 1" w:uiPriority="113"/>
    <w:lsdException w:name="Colorful List Accent 1" w:uiPriority="114"/>
    <w:lsdException w:name="Colorful Grid Accent 1" w:uiPriority="115"/>
    <w:lsdException w:name="Light Shading Accent 2" w:uiPriority="96"/>
    <w:lsdException w:name="Light List Accent 2" w:uiPriority="97"/>
    <w:lsdException w:name="Light Grid Accent 2" w:uiPriority="98"/>
    <w:lsdException w:name="Medium Shading 1 Accent 2" w:uiPriority="99"/>
    <w:lsdException w:name="Medium Shading 2 Accent 2" w:uiPriority="100"/>
    <w:lsdException w:name="Medium List 1 Accent 2" w:uiPriority="101"/>
    <w:lsdException w:name="Medium List 2 Accent 2" w:uiPriority="102"/>
    <w:lsdException w:name="Medium Grid 1 Accent 2" w:uiPriority="103"/>
    <w:lsdException w:name="Medium Grid 2 Accent 2" w:uiPriority="104"/>
    <w:lsdException w:name="Medium Grid 3 Accent 2" w:uiPriority="105"/>
    <w:lsdException w:name="Dark List Accent 2" w:uiPriority="112"/>
    <w:lsdException w:name="Colorful Shading Accent 2" w:uiPriority="113"/>
    <w:lsdException w:name="Colorful List Accent 2" w:uiPriority="114"/>
    <w:lsdException w:name="Colorful Grid Accent 2" w:uiPriority="115"/>
    <w:lsdException w:name="Light Shading Accent 3" w:uiPriority="96"/>
    <w:lsdException w:name="Light List Accent 3" w:uiPriority="97"/>
    <w:lsdException w:name="Light Grid Accent 3" w:uiPriority="98"/>
    <w:lsdException w:name="Medium Shading 1 Accent 3" w:uiPriority="99"/>
    <w:lsdException w:name="Medium Shading 2 Accent 3" w:uiPriority="100"/>
    <w:lsdException w:name="Medium List 1 Accent 3" w:uiPriority="101"/>
    <w:lsdException w:name="Medium List 2 Accent 3" w:uiPriority="102"/>
    <w:lsdException w:name="Medium Grid 1 Accent 3" w:uiPriority="103"/>
    <w:lsdException w:name="Medium Grid 2 Accent 3" w:uiPriority="104"/>
    <w:lsdException w:name="Medium Grid 3 Accent 3" w:uiPriority="105"/>
    <w:lsdException w:name="Dark List Accent 3" w:uiPriority="112"/>
    <w:lsdException w:name="Colorful Shading Accent 3" w:uiPriority="113"/>
    <w:lsdException w:name="Colorful List Accent 3" w:uiPriority="114"/>
    <w:lsdException w:name="Colorful Grid Accent 3" w:uiPriority="115"/>
    <w:lsdException w:name="Light Shading Accent 4" w:uiPriority="96"/>
    <w:lsdException w:name="Light List Accent 4" w:uiPriority="97"/>
    <w:lsdException w:name="Light Grid Accent 4" w:uiPriority="98"/>
    <w:lsdException w:name="Medium Shading 1 Accent 4" w:uiPriority="99"/>
    <w:lsdException w:name="Medium Shading 2 Accent 4" w:uiPriority="100"/>
    <w:lsdException w:name="Medium List 1 Accent 4" w:uiPriority="101"/>
    <w:lsdException w:name="Medium List 2 Accent 4" w:uiPriority="102"/>
    <w:lsdException w:name="Medium Grid 1 Accent 4" w:uiPriority="103"/>
    <w:lsdException w:name="Medium Grid 2 Accent 4" w:uiPriority="104"/>
    <w:lsdException w:name="Medium Grid 3 Accent 4" w:uiPriority="105"/>
    <w:lsdException w:name="Dark List Accent 4" w:uiPriority="112"/>
    <w:lsdException w:name="Colorful Shading Accent 4" w:uiPriority="113"/>
    <w:lsdException w:name="Colorful List Accent 4" w:uiPriority="114"/>
    <w:lsdException w:name="Colorful Grid Accent 4" w:uiPriority="115"/>
    <w:lsdException w:name="Light Shading Accent 5" w:uiPriority="96"/>
    <w:lsdException w:name="Light List Accent 5" w:uiPriority="97"/>
    <w:lsdException w:name="Light Grid Accent 5" w:uiPriority="98"/>
    <w:lsdException w:name="Medium Shading 1 Accent 5" w:uiPriority="99"/>
    <w:lsdException w:name="Medium Shading 2 Accent 5" w:uiPriority="100"/>
    <w:lsdException w:name="Medium List 1 Accent 5" w:uiPriority="101"/>
    <w:lsdException w:name="Medium List 2 Accent 5" w:uiPriority="102"/>
    <w:lsdException w:name="Medium Grid 1 Accent 5" w:uiPriority="103"/>
    <w:lsdException w:name="Medium Grid 2 Accent 5" w:uiPriority="104"/>
    <w:lsdException w:name="Medium Grid 3 Accent 5" w:uiPriority="105"/>
    <w:lsdException w:name="Dark List Accent 5" w:uiPriority="112"/>
    <w:lsdException w:name="Colorful Shading Accent 5" w:uiPriority="113"/>
    <w:lsdException w:name="Colorful List Accent 5" w:uiPriority="114"/>
    <w:lsdException w:name="Colorful Grid Accent 5" w:uiPriority="115"/>
    <w:lsdException w:name="Light Shading Accent 6" w:uiPriority="96"/>
    <w:lsdException w:name="Light List Accent 6" w:uiPriority="97"/>
    <w:lsdException w:name="Light Grid Accent 6" w:uiPriority="98"/>
    <w:lsdException w:name="Medium Shading 1 Accent 6" w:uiPriority="99"/>
    <w:lsdException w:name="Medium Shading 2 Accent 6" w:uiPriority="100"/>
    <w:lsdException w:name="Medium List 1 Accent 6" w:uiPriority="101"/>
    <w:lsdException w:name="Medium List 2 Accent 6" w:uiPriority="102"/>
    <w:lsdException w:name="Medium Grid 1 Accent 6" w:uiPriority="103"/>
    <w:lsdException w:name="Medium Grid 2 Accent 6" w:uiPriority="104"/>
    <w:lsdException w:name="Medium Grid 3 Accent 6" w:uiPriority="105"/>
    <w:lsdException w:name="Dark List Accent 6" w:uiPriority="112"/>
    <w:lsdException w:name="Colorful Shading Accent 6" w:uiPriority="113"/>
    <w:lsdException w:name="Colorful List Accent 6" w:uiPriority="114"/>
    <w:lsdException w:name="Colorful Grid Accent 6" w:uiPriority="115"/>
    <w:lsdException w:name="Subtle Emphasis" w:uiPriority="25" w:qFormat="1"/>
    <w:lsdException w:name="Intense Emphasis" w:uiPriority="33" w:qFormat="1"/>
    <w:lsdException w:name="Subtle Reference" w:uiPriority="49" w:qFormat="1"/>
    <w:lsdException w:name="Intense Reference" w:uiPriority="50" w:qFormat="1"/>
    <w:lsdException w:name="Book Title" w:uiPriority="51" w:qFormat="1"/>
    <w:lsdException w:name="Bibliography" w:semiHidden="1" w:uiPriority="55" w:unhideWhenUsed="1"/>
    <w:lsdException w:name="TOC Heading" w:semiHidden="1" w:uiPriority="57" w:unhideWhenUsed="1" w:qFormat="1"/>
    <w:lsdException w:name="Plain Table 1" w:uiPriority="65"/>
    <w:lsdException w:name="Plain Table 2" w:uiPriority="66"/>
    <w:lsdException w:name="Plain Table 3" w:uiPriority="67"/>
    <w:lsdException w:name="Plain Table 4" w:uiPriority="68"/>
    <w:lsdException w:name="Plain Table 5" w:uiPriority="69"/>
    <w:lsdException w:name="Grid Table Light" w:uiPriority="64"/>
    <w:lsdException w:name="Grid Table 1 Light" w:uiPriority="70"/>
    <w:lsdException w:name="Grid Table 2" w:uiPriority="71"/>
    <w:lsdException w:name="Grid Table 3" w:uiPriority="72"/>
    <w:lsdException w:name="Grid Table 4" w:uiPriority="73"/>
    <w:lsdException w:name="Grid Table 5 Dark" w:uiPriority="80"/>
    <w:lsdException w:name="Grid Table 6 Colorful" w:uiPriority="81"/>
    <w:lsdException w:name="Grid Table 7 Colorful" w:uiPriority="82"/>
    <w:lsdException w:name="Grid Table 1 Light Accent 1" w:uiPriority="70"/>
    <w:lsdException w:name="Grid Table 2 Accent 1" w:uiPriority="71"/>
    <w:lsdException w:name="Grid Table 3 Accent 1" w:uiPriority="72"/>
    <w:lsdException w:name="Grid Table 4 Accent 1" w:uiPriority="73"/>
    <w:lsdException w:name="Grid Table 5 Dark Accent 1" w:uiPriority="80"/>
    <w:lsdException w:name="Grid Table 6 Colorful Accent 1" w:uiPriority="81"/>
    <w:lsdException w:name="Grid Table 7 Colorful Accent 1" w:uiPriority="82"/>
    <w:lsdException w:name="Grid Table 1 Light Accent 2" w:uiPriority="70"/>
    <w:lsdException w:name="Grid Table 2 Accent 2" w:uiPriority="71"/>
    <w:lsdException w:name="Grid Table 3 Accent 2" w:uiPriority="72"/>
    <w:lsdException w:name="Grid Table 4 Accent 2" w:uiPriority="73"/>
    <w:lsdException w:name="Grid Table 5 Dark Accent 2" w:uiPriority="80"/>
    <w:lsdException w:name="Grid Table 6 Colorful Accent 2" w:uiPriority="81"/>
    <w:lsdException w:name="Grid Table 7 Colorful Accent 2" w:uiPriority="82"/>
    <w:lsdException w:name="Grid Table 1 Light Accent 3" w:uiPriority="70"/>
    <w:lsdException w:name="Grid Table 2 Accent 3" w:uiPriority="71"/>
    <w:lsdException w:name="Grid Table 3 Accent 3" w:uiPriority="72"/>
    <w:lsdException w:name="Grid Table 4 Accent 3" w:uiPriority="73"/>
    <w:lsdException w:name="Grid Table 5 Dark Accent 3" w:uiPriority="80"/>
    <w:lsdException w:name="Grid Table 6 Colorful Accent 3" w:uiPriority="81"/>
    <w:lsdException w:name="Grid Table 7 Colorful Accent 3" w:uiPriority="82"/>
    <w:lsdException w:name="Grid Table 1 Light Accent 4" w:uiPriority="70"/>
    <w:lsdException w:name="Grid Table 2 Accent 4" w:uiPriority="71"/>
    <w:lsdException w:name="Grid Table 3 Accent 4" w:uiPriority="72"/>
    <w:lsdException w:name="Grid Table 4 Accent 4" w:uiPriority="73"/>
    <w:lsdException w:name="Grid Table 5 Dark Accent 4" w:uiPriority="80"/>
    <w:lsdException w:name="Grid Table 6 Colorful Accent 4" w:uiPriority="81"/>
    <w:lsdException w:name="Grid Table 7 Colorful Accent 4" w:uiPriority="82"/>
    <w:lsdException w:name="Grid Table 1 Light Accent 5" w:uiPriority="70"/>
    <w:lsdException w:name="Grid Table 2 Accent 5" w:uiPriority="71"/>
    <w:lsdException w:name="Grid Table 3 Accent 5" w:uiPriority="72"/>
    <w:lsdException w:name="Grid Table 4 Accent 5" w:uiPriority="73"/>
    <w:lsdException w:name="Grid Table 5 Dark Accent 5" w:uiPriority="80"/>
    <w:lsdException w:name="Grid Table 6 Colorful Accent 5" w:uiPriority="81"/>
    <w:lsdException w:name="Grid Table 7 Colorful Accent 5" w:uiPriority="82"/>
    <w:lsdException w:name="Grid Table 1 Light Accent 6" w:uiPriority="70"/>
    <w:lsdException w:name="Grid Table 2 Accent 6" w:uiPriority="71"/>
    <w:lsdException w:name="Grid Table 3 Accent 6" w:uiPriority="72"/>
    <w:lsdException w:name="Grid Table 4 Accent 6" w:uiPriority="73"/>
    <w:lsdException w:name="Grid Table 5 Dark Accent 6" w:uiPriority="80"/>
    <w:lsdException w:name="Grid Table 6 Colorful Accent 6" w:uiPriority="81"/>
    <w:lsdException w:name="Grid Table 7 Colorful Accent 6" w:uiPriority="82"/>
    <w:lsdException w:name="List Table 1 Light" w:uiPriority="70"/>
    <w:lsdException w:name="List Table 2" w:uiPriority="71"/>
    <w:lsdException w:name="List Table 3" w:uiPriority="72"/>
    <w:lsdException w:name="List Table 4" w:uiPriority="73"/>
    <w:lsdException w:name="List Table 5 Dark" w:uiPriority="80"/>
    <w:lsdException w:name="List Table 6 Colorful" w:uiPriority="81"/>
    <w:lsdException w:name="List Table 7 Colorful" w:uiPriority="82"/>
    <w:lsdException w:name="List Table 1 Light Accent 1" w:uiPriority="70"/>
    <w:lsdException w:name="List Table 2 Accent 1" w:uiPriority="71"/>
    <w:lsdException w:name="List Table 3 Accent 1" w:uiPriority="72"/>
    <w:lsdException w:name="List Table 4 Accent 1" w:uiPriority="73"/>
    <w:lsdException w:name="List Table 5 Dark Accent 1" w:uiPriority="80"/>
    <w:lsdException w:name="List Table 6 Colorful Accent 1" w:uiPriority="81"/>
    <w:lsdException w:name="List Table 7 Colorful Accent 1" w:uiPriority="82"/>
    <w:lsdException w:name="List Table 1 Light Accent 2" w:uiPriority="70"/>
    <w:lsdException w:name="List Table 2 Accent 2" w:uiPriority="71"/>
    <w:lsdException w:name="List Table 3 Accent 2" w:uiPriority="72"/>
    <w:lsdException w:name="List Table 4 Accent 2" w:uiPriority="73"/>
    <w:lsdException w:name="List Table 5 Dark Accent 2" w:uiPriority="80"/>
    <w:lsdException w:name="List Table 6 Colorful Accent 2" w:uiPriority="81"/>
    <w:lsdException w:name="List Table 7 Colorful Accent 2" w:uiPriority="82"/>
    <w:lsdException w:name="List Table 1 Light Accent 3" w:uiPriority="70"/>
    <w:lsdException w:name="List Table 2 Accent 3" w:uiPriority="71"/>
    <w:lsdException w:name="List Table 3 Accent 3" w:uiPriority="72"/>
    <w:lsdException w:name="List Table 4 Accent 3" w:uiPriority="73"/>
    <w:lsdException w:name="List Table 5 Dark Accent 3" w:uiPriority="80"/>
    <w:lsdException w:name="List Table 6 Colorful Accent 3" w:uiPriority="81"/>
    <w:lsdException w:name="List Table 7 Colorful Accent 3" w:uiPriority="82"/>
    <w:lsdException w:name="List Table 1 Light Accent 4" w:uiPriority="70"/>
    <w:lsdException w:name="List Table 2 Accent 4" w:uiPriority="71"/>
    <w:lsdException w:name="List Table 3 Accent 4" w:uiPriority="72"/>
    <w:lsdException w:name="List Table 4 Accent 4" w:uiPriority="73"/>
    <w:lsdException w:name="List Table 5 Dark Accent 4" w:uiPriority="80"/>
    <w:lsdException w:name="List Table 6 Colorful Accent 4" w:uiPriority="81"/>
    <w:lsdException w:name="List Table 7 Colorful Accent 4" w:uiPriority="82"/>
    <w:lsdException w:name="List Table 1 Light Accent 5" w:uiPriority="70"/>
    <w:lsdException w:name="List Table 2 Accent 5" w:uiPriority="71"/>
    <w:lsdException w:name="List Table 3 Accent 5" w:uiPriority="72"/>
    <w:lsdException w:name="List Table 4 Accent 5" w:uiPriority="73"/>
    <w:lsdException w:name="List Table 5 Dark Accent 5" w:uiPriority="80"/>
    <w:lsdException w:name="List Table 6 Colorful Accent 5" w:uiPriority="81"/>
    <w:lsdException w:name="List Table 7 Colorful Accent 5" w:uiPriority="82"/>
    <w:lsdException w:name="List Table 1 Light Accent 6" w:uiPriority="70"/>
    <w:lsdException w:name="List Table 2 Accent 6" w:uiPriority="71"/>
    <w:lsdException w:name="List Table 3 Accent 6" w:uiPriority="72"/>
    <w:lsdException w:name="List Table 4 Accent 6" w:uiPriority="73"/>
    <w:lsdException w:name="List Table 5 Dark Accent 6" w:uiPriority="80"/>
    <w:lsdException w:name="List Table 6 Colorful Accent 6" w:uiPriority="81"/>
    <w:lsdException w:name="List Table 7 Colorful Accent 6" w:uiPriority="8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pPr>
      <w:tabs>
        <w:tab w:val="center" w:pos="4320"/>
        <w:tab w:val="right" w:pos="8640"/>
      </w:tabs>
      <w:spacing w:after="0" w:line="240" w:lineRule="auto"/>
    </w:pPr>
    <w:rPr>
      <w:lang w:eastAsia="ko-KR"/>
      <w:rFonts w:ascii="Times New Roman" w:eastAsia="바탕" w:hAnsi="Times New Roman"/>
      <w:sz w:val="24"/>
      <w:szCs w:val="24"/>
    </w:rPr>
  </w:style>
  <w:style w:type="character" w:customStyle="1" w:styleId="Char">
    <w:name w:val="머리글 Char"/>
    <w:link w:val="a3"/>
    <w:rPr>
      <w:lang w:eastAsia="ko-KR"/>
      <w:rFonts w:ascii="Times New Roman" w:eastAsia="바탕" w:hAnsi="Times New Roman" w:cs="Times New Roman"/>
      <w:sz w:val="24"/>
      <w:szCs w:val="24"/>
    </w:rPr>
  </w:style>
  <w:style w:type="paragraph" w:styleId="a4">
    <w:name w:val="footer"/>
    <w:uiPriority w:val="99"/>
    <w:basedOn w:val="a"/>
    <w:link w:val="Char0"/>
    <w:unhideWhenUsed/>
    <w:pPr>
      <w:tabs>
        <w:tab w:val="center" w:pos="4680"/>
        <w:tab w:val="right" w:pos="9360"/>
      </w:tabs>
    </w:pPr>
  </w:style>
  <w:style w:type="character" w:customStyle="1" w:styleId="Char0">
    <w:name w:val="바닥글 Char"/>
    <w:uiPriority w:val="99"/>
    <w:link w:val="a4"/>
    <w:rPr>
      <w:sz w:val="22"/>
      <w:szCs w:val="22"/>
    </w:rPr>
  </w:style>
  <w:style w:type="character" w:styleId="a5">
    <w:name w:val="Hyperlink"/>
    <w:rPr>
      <w:color w:val="0000FF"/>
      <w:u w:val="single" w:color="auto"/>
    </w:rPr>
  </w:style>
  <w:style w:type="paragraph" w:customStyle="1" w:styleId="BioHeadline">
    <w:name w:val="Bio Headline"/>
    <w:basedOn w:val="a"/>
    <w:link w:val="BioHeadlineChar"/>
    <w:qFormat/>
    <w:pPr>
      <w:spacing w:after="1040" w:before="800" w:line="240" w:lineRule="auto"/>
    </w:pPr>
    <w:rPr>
      <w:lang w:eastAsia="ko-KR"/>
      <w:rFonts w:ascii="Arial" w:eastAsia="바탕" w:hAnsi="Arial" w:cs="Arial"/>
      <w:sz w:val="52"/>
      <w:szCs w:val="52"/>
    </w:rPr>
  </w:style>
  <w:style w:type="paragraph" w:customStyle="1" w:styleId="BioName">
    <w:name w:val="Bio Name"/>
    <w:basedOn w:val="a"/>
    <w:link w:val="BioNameChar"/>
    <w:qFormat/>
    <w:pPr>
      <w:tabs>
        <w:tab w:val="left" w:pos="2880"/>
      </w:tabs>
      <w:spacing w:after="0" w:before="1320" w:line="280" w:lineRule="exact"/>
    </w:pPr>
    <w:rPr>
      <w:lang w:eastAsia="ko-KR"/>
      <w:rFonts w:ascii="Times New Roman" w:eastAsia="바탕" w:hAnsi="Times New Roman"/>
      <w:b/>
      <w:sz w:val="20"/>
      <w:szCs w:val="20"/>
    </w:rPr>
  </w:style>
  <w:style w:type="character" w:customStyle="1" w:styleId="BioHeadlineChar">
    <w:name w:val="Bio Headline Char"/>
    <w:link w:val="BioHeadline"/>
    <w:rPr>
      <w:lang w:eastAsia="ko-KR"/>
      <w:rFonts w:ascii="Arial" w:eastAsia="바탕" w:hAnsi="Arial" w:cs="Arial"/>
      <w:sz w:val="52"/>
      <w:szCs w:val="52"/>
    </w:rPr>
  </w:style>
  <w:style w:type="paragraph" w:customStyle="1" w:styleId="BioTitle">
    <w:name w:val="Bio Title"/>
    <w:basedOn w:val="a"/>
    <w:link w:val="BioTitleChar"/>
    <w:qFormat/>
    <w:pPr>
      <w:tabs>
        <w:tab w:val="left" w:pos="2880"/>
      </w:tabs>
      <w:spacing w:after="440" w:line="280" w:lineRule="exact"/>
    </w:pPr>
    <w:rPr>
      <w:lang w:eastAsia="ko-KR"/>
      <w:rFonts w:ascii="Times New Roman" w:eastAsia="바탕" w:hAnsi="Times New Roman"/>
      <w:sz w:val="20"/>
      <w:szCs w:val="20"/>
    </w:rPr>
  </w:style>
  <w:style w:type="character" w:customStyle="1" w:styleId="BioNameChar">
    <w:name w:val="Bio Name Char"/>
    <w:link w:val="BioName"/>
    <w:rPr>
      <w:lang w:eastAsia="ko-KR"/>
      <w:rFonts w:ascii="Times New Roman" w:eastAsia="바탕" w:hAnsi="Times New Roman"/>
      <w:b/>
    </w:rPr>
  </w:style>
  <w:style w:type="character" w:customStyle="1" w:styleId="BioTitleChar">
    <w:name w:val="Bio Title Char"/>
    <w:link w:val="BioTitle"/>
    <w:rPr>
      <w:lang w:eastAsia="ko-KR"/>
      <w:rFonts w:ascii="Times New Roman" w:eastAsia="바탕" w:hAnsi="Times New Roman"/>
    </w:rPr>
  </w:style>
  <w:style w:type="paragraph" w:customStyle="1" w:styleId="BioBullets">
    <w:name w:val="Bio Bullets"/>
    <w:basedOn w:val="a"/>
    <w:link w:val="BioBulletsChar"/>
    <w:qFormat/>
    <w:pPr>
      <w:contextualSpacing/>
      <w:numPr>
        <w:numId w:val="1"/>
      </w:numPr>
      <w:spacing w:after="220" w:line="280" w:lineRule="exact"/>
    </w:pPr>
    <w:rPr>
      <w:lang w:eastAsia="ko-KR"/>
      <w:rFonts w:ascii="Times New Roman" w:eastAsia="바탕" w:hAnsi="Times New Roman"/>
    </w:rPr>
  </w:style>
  <w:style w:type="character" w:customStyle="1" w:styleId="BioBulletsChar">
    <w:name w:val="Bio Bullets Char"/>
    <w:link w:val="BioBullets"/>
    <w:rPr>
      <w:lang w:eastAsia="ko-KR"/>
      <w:rFonts w:ascii="Times New Roman" w:eastAsia="바탕" w:hAnsi="Times New Roman"/>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header" Target="header1.xml" /><Relationship Id="rId2" Type="http://schemas.openxmlformats.org/officeDocument/2006/relationships/header" Target="header2.xml" /><Relationship Id="rId3" Type="http://schemas.openxmlformats.org/officeDocument/2006/relationships/header" Target="header3.xml" /><Relationship Id="rId8" Type="http://schemas.openxmlformats.org/officeDocument/2006/relationships/header" Target="header4.xml" /><Relationship Id="rId9" Type="http://schemas.openxmlformats.org/officeDocument/2006/relationships/header" Target="header5.xml" /><Relationship Id="rId10" Type="http://schemas.openxmlformats.org/officeDocument/2006/relationships/header" Target="header6.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footer" Target="footer5.xml" /><Relationship Id="rId13" Type="http://schemas.openxmlformats.org/officeDocument/2006/relationships/footer" Target="footer6.xml" /><Relationship Id="rId7" Type="http://schemas.openxmlformats.org/officeDocument/2006/relationships/image" Target="media/image1.jpeg" /><Relationship Id="rId14" Type="http://schemas.openxmlformats.org/officeDocument/2006/relationships/styles" Target="styles.xml" /><Relationship Id="rId15" Type="http://schemas.openxmlformats.org/officeDocument/2006/relationships/settings" Target="settings.xml" /><Relationship Id="rId16" Type="http://schemas.openxmlformats.org/officeDocument/2006/relationships/fontTable" Target="fontTable.xml" /><Relationship Id="rId17" Type="http://schemas.openxmlformats.org/officeDocument/2006/relationships/webSettings" Target="webSettings.xml" /><Relationship Id="rId18" Type="http://schemas.openxmlformats.org/officeDocument/2006/relationships/theme" Target="theme/theme1.xml" /></Relationships>
</file>

<file path=word/_rels/header1.xml.rels><?xml version="1.0" encoding="UTF-8" standalone="yes"?><Relationships xmlns="http://schemas.openxmlformats.org/package/2006/relationships"><Relationship Id="rId1" Type="http://schemas.openxmlformats.org/officeDocument/2006/relationships/image" Target="media/image2.png" /></Relationships>
</file>

<file path=word/_rels/header2.xml.rels><?xml version="1.0" encoding="UTF-8" standalone="yes"?><Relationships xmlns="http://schemas.openxmlformats.org/package/2006/relationships"><Relationship Id="rId1" Type="http://schemas.openxmlformats.org/officeDocument/2006/relationships/image" Target="media/image2.png" /></Relationships>
</file>

<file path=word/_rels/header4.xml.rels><?xml version="1.0" encoding="UTF-8" standalone="yes"?><Relationships xmlns="http://schemas.openxmlformats.org/package/2006/relationships"><Relationship Id="rId1" Type="http://schemas.openxmlformats.org/officeDocument/2006/relationships/image" Target="media/image2.png" /></Relationships>
</file>

<file path=word/_rels/header6.xml.rels><?xml version="1.0" encoding="UTF-8" standalone="yes"?><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Mymr" typeface=""/>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Mymr"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Company>Corning Incorporated</Company>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Chowdhury_Dipak_Q_Dr</dc:title>
  <dc:subject/>
  <dc:creator>Rice, Penny J</dc:creator>
  <cp:keywords>Corning Restricted; Business Continuity - 3 Years</cp:keywords>
  <dc:description/>
  <cp:lastModifiedBy>user</cp:lastModifiedBy>
  <cp:revision>1</cp:revision>
  <dcterms:created xsi:type="dcterms:W3CDTF">2023-10-18T11:43:00Z</dcterms:created>
  <dcterms:modified xsi:type="dcterms:W3CDTF">2023-11-02T00:55:03Z</dcterms:modified>
  <cp:lastPrinted>2019-07-10T13:50:00Z</cp:lastPrinted>
  <cp:version>1200.0100.01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1428accb-8b68-49d8-a640-1ee74692caa3</vt:lpwstr>
  </property>
  <property fmtid="{D5CDD505-2E9C-101B-9397-08002B2CF9AE}" pid="3" name="CorningSharePointClassification">
    <vt:lpwstr>CR</vt:lpwstr>
  </property>
  <property fmtid="{D5CDD505-2E9C-101B-9397-08002B2CF9AE}" pid="4" name="ClassCode">
    <vt:lpwstr>CR</vt:lpwstr>
  </property>
  <property fmtid="{D5CDD505-2E9C-101B-9397-08002B2CF9AE}" pid="5" name="CorningConfigurationVersion">
    <vt:lpwstr>3.0.11.5.10EN-SL</vt:lpwstr>
  </property>
  <property fmtid="{D5CDD505-2E9C-101B-9397-08002B2CF9AE}" pid="6" name="CCTCode">
    <vt:lpwstr>CR</vt:lpwstr>
  </property>
  <property fmtid="{D5CDD505-2E9C-101B-9397-08002B2CF9AE}" pid="7" name="CorningFullClassification">
    <vt:lpwstr>Corning Restricted</vt:lpwstr>
  </property>
  <property fmtid="{D5CDD505-2E9C-101B-9397-08002B2CF9AE}" pid="8" name="CRCCode">
    <vt:lpwstr>BC-3</vt:lpwstr>
  </property>
  <property fmtid="{D5CDD505-2E9C-101B-9397-08002B2CF9AE}" pid="9" name="ContentTypeId">
    <vt:lpwstr>0x0101009A68359419B58A4F96020028FBF3355E</vt:lpwstr>
  </property>
  <property fmtid="{D5CDD505-2E9C-101B-9397-08002B2CF9AE}" pid="10" name="CORNINGClassification">
    <vt:lpwstr>Restricted</vt:lpwstr>
  </property>
  <property fmtid="{D5CDD505-2E9C-101B-9397-08002B2CF9AE}" pid="11" name="CORNINGLabelExtension">
    <vt:lpwstr>None</vt:lpwstr>
  </property>
  <property fmtid="{D5CDD505-2E9C-101B-9397-08002B2CF9AE}" pid="12" name="CORNINGDisplayOptionalMarkingLanguage">
    <vt:lpwstr>None</vt:lpwstr>
  </property>
  <property fmtid="{D5CDD505-2E9C-101B-9397-08002B2CF9AE}" pid="13" name="CORNINGRetention">
    <vt:lpwstr>Business Continuity - 3 Years</vt:lpwstr>
  </property>
  <property fmtid="{D5CDD505-2E9C-101B-9397-08002B2CF9AE}" pid="14" name="_AdHocReviewCycleID">
    <vt:i4>-931382984</vt:i4>
  </property>
  <property fmtid="{D5CDD505-2E9C-101B-9397-08002B2CF9AE}" pid="15" name="_NewReviewCycle">
    <vt:lpwstr/>
  </property>
  <property fmtid="{D5CDD505-2E9C-101B-9397-08002B2CF9AE}" pid="16" name="_EmailSubject">
    <vt:lpwstr>코닝소개 세미나관련</vt:lpwstr>
  </property>
  <property fmtid="{D5CDD505-2E9C-101B-9397-08002B2CF9AE}" pid="17" name="_AuthorEmail">
    <vt:lpwstr>SangTaeKim@corning.com</vt:lpwstr>
  </property>
  <property fmtid="{D5CDD505-2E9C-101B-9397-08002B2CF9AE}" pid="18" name="_AuthorEmailDisplayName">
    <vt:lpwstr>Kim, Sang-tae</vt:lpwstr>
  </property>
  <property fmtid="{D5CDD505-2E9C-101B-9397-08002B2CF9AE}" pid="19" name="_PreviousAdHocReviewCycleID">
    <vt:i4>483671567</vt:i4>
  </property>
  <property fmtid="{D5CDD505-2E9C-101B-9397-08002B2CF9AE}" pid="20" name="ClassificationContentMarkingFooterShapeIds">
    <vt:lpwstr>6,7,8,9,a,b</vt:lpwstr>
  </property>
  <property fmtid="{D5CDD505-2E9C-101B-9397-08002B2CF9AE}" pid="21" name="ClassificationContentMarkingFooterFontProps">
    <vt:lpwstr>#000000,10,Arial</vt:lpwstr>
  </property>
  <property fmtid="{D5CDD505-2E9C-101B-9397-08002B2CF9AE}" pid="22" name="ClassificationContentMarkingFooterText">
    <vt:lpwstr>General - Corning (L4)</vt:lpwstr>
  </property>
  <property fmtid="{D5CDD505-2E9C-101B-9397-08002B2CF9AE}" pid="23" name="MSIP_Label_94e56da1-ea92-450b-bcad-67d23f2d9181_Enabled">
    <vt:lpwstr>true</vt:lpwstr>
  </property>
  <property fmtid="{D5CDD505-2E9C-101B-9397-08002B2CF9AE}" pid="24" name="MSIP_Label_94e56da1-ea92-450b-bcad-67d23f2d9181_SetDate">
    <vt:lpwstr>2023-10-18T11:42:21Z</vt:lpwstr>
  </property>
  <property fmtid="{D5CDD505-2E9C-101B-9397-08002B2CF9AE}" pid="25" name="MSIP_Label_94e56da1-ea92-450b-bcad-67d23f2d9181_Method">
    <vt:lpwstr>Privileged</vt:lpwstr>
  </property>
  <property fmtid="{D5CDD505-2E9C-101B-9397-08002B2CF9AE}" pid="26" name="MSIP_Label_94e56da1-ea92-450b-bcad-67d23f2d9181_Name">
    <vt:lpwstr>General - Corning (L4) Not-Encrypted (Anyone)</vt:lpwstr>
  </property>
  <property fmtid="{D5CDD505-2E9C-101B-9397-08002B2CF9AE}" pid="27" name="MSIP_Label_94e56da1-ea92-450b-bcad-67d23f2d9181_SiteId">
    <vt:lpwstr>b36a1e05-4a62-442b-83cf-dbdd6d7810e4</vt:lpwstr>
  </property>
  <property fmtid="{D5CDD505-2E9C-101B-9397-08002B2CF9AE}" pid="28" name="MSIP_Label_94e56da1-ea92-450b-bcad-67d23f2d9181_ActionId">
    <vt:lpwstr>461a1d1f-9122-42a5-80a0-ee0d7b84c87c</vt:lpwstr>
  </property>
  <property fmtid="{D5CDD505-2E9C-101B-9397-08002B2CF9AE}" pid="29" name="MSIP_Label_94e56da1-ea92-450b-bcad-67d23f2d9181_ContentBits">
    <vt:lpwstr>2</vt:lpwstr>
  </property>
</Properties>
</file>