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F18D" w14:textId="0FE30FC1" w:rsidR="00733882" w:rsidRPr="00D81172" w:rsidRDefault="00DA7D9B" w:rsidP="00914228">
      <w:pPr>
        <w:spacing w:line="240" w:lineRule="auto"/>
        <w:jc w:val="center"/>
        <w:rPr>
          <w:rFonts w:ascii="Times New Roman" w:hAnsi="Times New Roman" w:cs="Times New Roman"/>
          <w:b/>
          <w:bCs/>
          <w:sz w:val="24"/>
          <w:szCs w:val="24"/>
        </w:rPr>
      </w:pPr>
      <w:bookmarkStart w:id="0" w:name="_Hlk87112935"/>
      <w:r>
        <w:rPr>
          <w:rFonts w:ascii="Times New Roman" w:hAnsi="Times New Roman" w:cs="Times New Roman"/>
          <w:b/>
          <w:bCs/>
          <w:sz w:val="24"/>
          <w:szCs w:val="24"/>
        </w:rPr>
        <w:t>S</w:t>
      </w:r>
      <w:r w:rsidR="00733882">
        <w:rPr>
          <w:rFonts w:ascii="Times New Roman" w:hAnsi="Times New Roman" w:cs="Times New Roman"/>
          <w:b/>
          <w:bCs/>
          <w:sz w:val="24"/>
          <w:szCs w:val="24"/>
        </w:rPr>
        <w:t xml:space="preserve">eamless wafer-free monolithic 3D integration </w:t>
      </w:r>
      <w:r>
        <w:rPr>
          <w:rFonts w:ascii="Times New Roman" w:hAnsi="Times New Roman" w:cs="Times New Roman"/>
          <w:b/>
          <w:bCs/>
          <w:sz w:val="24"/>
          <w:szCs w:val="24"/>
        </w:rPr>
        <w:t>enabled by confined growth and remote epitaxy</w:t>
      </w:r>
    </w:p>
    <w:p w14:paraId="031B01A2" w14:textId="4EEAB393" w:rsidR="00E740FF" w:rsidRPr="005A174B" w:rsidRDefault="00E740FF" w:rsidP="00914228">
      <w:pPr>
        <w:spacing w:line="240" w:lineRule="auto"/>
        <w:jc w:val="center"/>
        <w:rPr>
          <w:rFonts w:ascii="Times New Roman" w:hAnsi="Times New Roman" w:cs="Times New Roman"/>
          <w:sz w:val="24"/>
          <w:szCs w:val="24"/>
        </w:rPr>
      </w:pPr>
      <w:r w:rsidRPr="005A174B">
        <w:rPr>
          <w:rFonts w:ascii="Times New Roman" w:hAnsi="Times New Roman" w:cs="Times New Roman"/>
          <w:sz w:val="24"/>
          <w:szCs w:val="24"/>
        </w:rPr>
        <w:t>Jeehwan Kim</w:t>
      </w:r>
    </w:p>
    <w:p w14:paraId="3E1A4C17" w14:textId="77777777" w:rsidR="0092531E" w:rsidRPr="005A174B" w:rsidRDefault="001A2A29" w:rsidP="00914228">
      <w:pPr>
        <w:spacing w:line="240" w:lineRule="auto"/>
        <w:jc w:val="center"/>
        <w:rPr>
          <w:rFonts w:ascii="Times New Roman" w:hAnsi="Times New Roman" w:cs="Times New Roman"/>
          <w:sz w:val="24"/>
          <w:szCs w:val="24"/>
        </w:rPr>
      </w:pPr>
      <w:r w:rsidRPr="005A174B">
        <w:rPr>
          <w:rFonts w:ascii="Times New Roman" w:hAnsi="Times New Roman" w:cs="Times New Roman"/>
          <w:sz w:val="24"/>
          <w:szCs w:val="24"/>
        </w:rPr>
        <w:t>MIT</w:t>
      </w:r>
    </w:p>
    <w:p w14:paraId="424A1F2B" w14:textId="77777777" w:rsidR="006D0CD8" w:rsidRPr="006D0CD8" w:rsidRDefault="006D0CD8" w:rsidP="006D0CD8">
      <w:pPr>
        <w:pStyle w:val="xmsonormal"/>
        <w:ind w:firstLine="720"/>
        <w:jc w:val="both"/>
        <w:rPr>
          <w:rFonts w:ascii="Times New Roman" w:hAnsi="Times New Roman" w:cs="Times New Roman"/>
          <w:sz w:val="24"/>
          <w:szCs w:val="24"/>
        </w:rPr>
      </w:pPr>
    </w:p>
    <w:p w14:paraId="5FD79A7C" w14:textId="76B3F44E" w:rsidR="006D0CD8" w:rsidRDefault="006D0CD8" w:rsidP="006D0CD8">
      <w:pPr>
        <w:pStyle w:val="xmsonormal"/>
        <w:ind w:firstLine="720"/>
        <w:jc w:val="both"/>
        <w:rPr>
          <w:rFonts w:ascii="Times New Roman" w:hAnsi="Times New Roman" w:cs="Times New Roman"/>
          <w:sz w:val="24"/>
          <w:szCs w:val="24"/>
        </w:rPr>
      </w:pPr>
      <w:r w:rsidRPr="006D0CD8">
        <w:rPr>
          <w:rFonts w:ascii="Times New Roman" w:hAnsi="Times New Roman" w:cs="Times New Roman"/>
          <w:sz w:val="24"/>
          <w:szCs w:val="24"/>
        </w:rPr>
        <w:t xml:space="preserve">3D heterogeneous integration, which involves vertically stacking wafers with embedded electronic devices, is emerging as the leading approach for augmenting the performance of electronics and optoelectronics. This method, however, demands complex procedures including creating through-silicon vias (TSVs), filling these vias with copper, and bonding the wafers via micro-bumps or Cu hybrid bonding. Eliminating the use of wafers in this complex 3D assembly, a.k.a. monolithic 3D (M3D), could streamline the process and reduce the length of data paths. Yet, current technologies scarcely allow for the removal and reassembly of active single-crystalline devices from wafers. Moreover, directly epitaxial growths onto existing circuits present additional hurdles. Over the last decade, my group at MIT has pioneered epitaxy techniques for advancing wafer-free M3D integration of single-crystalline semiconductor devices. Firstly, I will introduce our innovation in transfer-based M3D integration of single-crystalline devices based on remote epitaxy [1-7]. Secondly, I will introduce our recent development of growth-based M3D integration by successfully implementing single-crystalline channel material growths directly on integrated circuits at a BEOL compatible temperature [8-9]. This really unlocks the way to seamless monolithic integration for advanced 3D logic/memory and AI systems. </w:t>
      </w:r>
    </w:p>
    <w:p w14:paraId="70B0446D" w14:textId="77777777" w:rsidR="00DA7D9B" w:rsidRPr="005A174B" w:rsidRDefault="00DA7D9B" w:rsidP="006D0CD8">
      <w:pPr>
        <w:pStyle w:val="xmsonormal"/>
        <w:ind w:firstLine="720"/>
        <w:jc w:val="both"/>
        <w:rPr>
          <w:rFonts w:ascii="Times New Roman" w:hAnsi="Times New Roman" w:cs="Times New Roman"/>
          <w:sz w:val="24"/>
          <w:szCs w:val="24"/>
        </w:rPr>
      </w:pPr>
    </w:p>
    <w:p w14:paraId="782DB7D1" w14:textId="69C0B520" w:rsidR="00DE0333" w:rsidRDefault="001A2A29" w:rsidP="00DE0333">
      <w:pPr>
        <w:rPr>
          <w:rFonts w:ascii="Times New Roman" w:hAnsi="Times New Roman" w:cs="Times New Roman"/>
        </w:rPr>
      </w:pPr>
      <w:r w:rsidRPr="00141C37">
        <w:rPr>
          <w:rFonts w:ascii="Times New Roman" w:hAnsi="Times New Roman" w:cs="Times New Roman"/>
          <w:b/>
        </w:rPr>
        <w:t>References</w:t>
      </w:r>
      <w:r w:rsidRPr="00141C37">
        <w:rPr>
          <w:rFonts w:ascii="Times New Roman" w:hAnsi="Times New Roman" w:cs="Times New Roman"/>
        </w:rPr>
        <w:t xml:space="preserve">: [1] </w:t>
      </w:r>
      <w:r w:rsidRPr="00141C37">
        <w:rPr>
          <w:rFonts w:ascii="Times New Roman" w:hAnsi="Times New Roman" w:cs="Times New Roman"/>
          <w:i/>
        </w:rPr>
        <w:t>Nature</w:t>
      </w:r>
      <w:r w:rsidRPr="00141C37">
        <w:rPr>
          <w:rFonts w:ascii="Times New Roman" w:hAnsi="Times New Roman" w:cs="Times New Roman"/>
        </w:rPr>
        <w:t xml:space="preserve"> 544, 340 (2017), [2] </w:t>
      </w:r>
      <w:r w:rsidRPr="00141C37">
        <w:rPr>
          <w:rFonts w:ascii="Times New Roman" w:hAnsi="Times New Roman" w:cs="Times New Roman"/>
          <w:i/>
        </w:rPr>
        <w:t>Nature Materials</w:t>
      </w:r>
      <w:r w:rsidRPr="00141C37">
        <w:rPr>
          <w:rFonts w:ascii="Times New Roman" w:hAnsi="Times New Roman" w:cs="Times New Roman"/>
        </w:rPr>
        <w:t xml:space="preserve"> 17, 999 (2018), [3] </w:t>
      </w:r>
      <w:r w:rsidRPr="00141C37">
        <w:rPr>
          <w:rFonts w:ascii="Times New Roman" w:hAnsi="Times New Roman" w:cs="Times New Roman"/>
          <w:i/>
        </w:rPr>
        <w:t>Nature Materials</w:t>
      </w:r>
      <w:r w:rsidRPr="00141C37">
        <w:rPr>
          <w:rFonts w:ascii="Times New Roman" w:hAnsi="Times New Roman" w:cs="Times New Roman"/>
        </w:rPr>
        <w:t xml:space="preserve"> 18, 550 (2019), [4] </w:t>
      </w:r>
      <w:r w:rsidRPr="00141C37">
        <w:rPr>
          <w:rFonts w:ascii="Times New Roman" w:hAnsi="Times New Roman" w:cs="Times New Roman"/>
          <w:i/>
        </w:rPr>
        <w:t>Nature Nanotechnology</w:t>
      </w:r>
      <w:r w:rsidRPr="00141C37">
        <w:rPr>
          <w:rFonts w:ascii="Times New Roman" w:hAnsi="Times New Roman" w:cs="Times New Roman"/>
        </w:rPr>
        <w:t xml:space="preserve"> 15, 272-276 (2020), </w:t>
      </w:r>
      <w:r w:rsidR="00DE0333">
        <w:rPr>
          <w:rFonts w:ascii="Times New Roman" w:hAnsi="Times New Roman" w:cs="Times New Roman"/>
        </w:rPr>
        <w:t>[5</w:t>
      </w:r>
      <w:r w:rsidRPr="00141C37">
        <w:rPr>
          <w:rFonts w:ascii="Times New Roman" w:hAnsi="Times New Roman" w:cs="Times New Roman"/>
        </w:rPr>
        <w:t xml:space="preserve">] </w:t>
      </w:r>
      <w:r w:rsidRPr="00141C37">
        <w:rPr>
          <w:rFonts w:ascii="Times New Roman" w:hAnsi="Times New Roman" w:cs="Times New Roman"/>
          <w:i/>
        </w:rPr>
        <w:t>Nature</w:t>
      </w:r>
      <w:r w:rsidRPr="00141C37">
        <w:rPr>
          <w:rFonts w:ascii="Times New Roman" w:hAnsi="Times New Roman" w:cs="Times New Roman"/>
        </w:rPr>
        <w:t>, 578, 75 (2020), [</w:t>
      </w:r>
      <w:r w:rsidR="00DE0333">
        <w:rPr>
          <w:rFonts w:ascii="Times New Roman" w:hAnsi="Times New Roman" w:cs="Times New Roman"/>
        </w:rPr>
        <w:t>6</w:t>
      </w:r>
      <w:r w:rsidRPr="00141C37">
        <w:rPr>
          <w:rFonts w:ascii="Times New Roman" w:hAnsi="Times New Roman" w:cs="Times New Roman"/>
        </w:rPr>
        <w:t xml:space="preserve">] </w:t>
      </w:r>
      <w:r w:rsidR="00DE0333" w:rsidRPr="00141C37">
        <w:rPr>
          <w:rFonts w:ascii="Times New Roman" w:hAnsi="Times New Roman" w:cs="Times New Roman"/>
          <w:i/>
          <w:iCs/>
        </w:rPr>
        <w:t>Nature</w:t>
      </w:r>
      <w:r w:rsidR="00DE0333" w:rsidRPr="00141C37">
        <w:rPr>
          <w:rFonts w:ascii="Times New Roman" w:hAnsi="Times New Roman" w:cs="Times New Roman"/>
        </w:rPr>
        <w:t>, 614, 8</w:t>
      </w:r>
      <w:r w:rsidR="00DE0333">
        <w:rPr>
          <w:rFonts w:ascii="Times New Roman" w:hAnsi="Times New Roman" w:cs="Times New Roman"/>
        </w:rPr>
        <w:t>1</w:t>
      </w:r>
      <w:r w:rsidR="00DE0333" w:rsidRPr="00141C37">
        <w:rPr>
          <w:rFonts w:ascii="Times New Roman" w:hAnsi="Times New Roman" w:cs="Times New Roman"/>
        </w:rPr>
        <w:t xml:space="preserve"> (2023)</w:t>
      </w:r>
      <w:r w:rsidR="00DE0333">
        <w:rPr>
          <w:rFonts w:ascii="Times New Roman" w:hAnsi="Times New Roman" w:cs="Times New Roman"/>
        </w:rPr>
        <w:t xml:space="preserve">, [7] </w:t>
      </w:r>
      <w:r w:rsidR="00DE0333" w:rsidRPr="00141C37">
        <w:rPr>
          <w:rFonts w:ascii="Times New Roman" w:hAnsi="Times New Roman" w:cs="Times New Roman"/>
          <w:i/>
        </w:rPr>
        <w:t>Nature Electronics</w:t>
      </w:r>
      <w:r w:rsidR="00DE0333" w:rsidRPr="00141C37">
        <w:rPr>
          <w:rFonts w:ascii="Times New Roman" w:hAnsi="Times New Roman" w:cs="Times New Roman"/>
        </w:rPr>
        <w:t>, 5, 386 (2022)</w:t>
      </w:r>
      <w:r w:rsidR="00DE0333">
        <w:rPr>
          <w:rFonts w:ascii="Times New Roman" w:hAnsi="Times New Roman" w:cs="Times New Roman"/>
        </w:rPr>
        <w:t>,</w:t>
      </w:r>
      <w:r w:rsidR="00DE0333" w:rsidRPr="00141C37">
        <w:rPr>
          <w:rFonts w:ascii="Times New Roman" w:hAnsi="Times New Roman" w:cs="Times New Roman"/>
        </w:rPr>
        <w:t xml:space="preserve"> </w:t>
      </w:r>
      <w:r w:rsidR="00141C37">
        <w:rPr>
          <w:rFonts w:ascii="Times New Roman" w:hAnsi="Times New Roman" w:cs="Times New Roman"/>
        </w:rPr>
        <w:t>[</w:t>
      </w:r>
      <w:r w:rsidR="00DE0333">
        <w:rPr>
          <w:rFonts w:ascii="Times New Roman" w:hAnsi="Times New Roman" w:cs="Times New Roman"/>
        </w:rPr>
        <w:t>8</w:t>
      </w:r>
      <w:r w:rsidR="00141C37">
        <w:rPr>
          <w:rFonts w:ascii="Times New Roman" w:hAnsi="Times New Roman" w:cs="Times New Roman"/>
        </w:rPr>
        <w:t xml:space="preserve">] </w:t>
      </w:r>
      <w:r w:rsidR="00141C37" w:rsidRPr="00141C37">
        <w:rPr>
          <w:rFonts w:ascii="Times New Roman" w:hAnsi="Times New Roman" w:cs="Times New Roman"/>
          <w:i/>
          <w:iCs/>
        </w:rPr>
        <w:t>Nature</w:t>
      </w:r>
      <w:r w:rsidR="00141C37" w:rsidRPr="00141C37">
        <w:rPr>
          <w:rFonts w:ascii="Times New Roman" w:hAnsi="Times New Roman" w:cs="Times New Roman"/>
        </w:rPr>
        <w:t>, 614, 88 (2023)</w:t>
      </w:r>
      <w:r w:rsidR="00141C37">
        <w:rPr>
          <w:rFonts w:ascii="Times New Roman" w:hAnsi="Times New Roman" w:cs="Times New Roman"/>
        </w:rPr>
        <w:t xml:space="preserve">, </w:t>
      </w:r>
      <w:r w:rsidRPr="00141C37">
        <w:rPr>
          <w:rFonts w:ascii="Times New Roman" w:hAnsi="Times New Roman" w:cs="Times New Roman"/>
        </w:rPr>
        <w:t>[</w:t>
      </w:r>
      <w:r w:rsidR="00DE0333">
        <w:rPr>
          <w:rFonts w:ascii="Times New Roman" w:hAnsi="Times New Roman" w:cs="Times New Roman"/>
        </w:rPr>
        <w:t>9</w:t>
      </w:r>
      <w:r w:rsidRPr="00141C37">
        <w:rPr>
          <w:rFonts w:ascii="Times New Roman" w:hAnsi="Times New Roman" w:cs="Times New Roman"/>
        </w:rPr>
        <w:t xml:space="preserve">] </w:t>
      </w:r>
      <w:bookmarkStart w:id="1" w:name="_Hlk138196146"/>
      <w:r w:rsidR="00DE0333" w:rsidRPr="00141C37">
        <w:rPr>
          <w:rFonts w:ascii="Times New Roman" w:hAnsi="Times New Roman" w:cs="Times New Roman"/>
          <w:i/>
          <w:iCs/>
        </w:rPr>
        <w:t>Nature</w:t>
      </w:r>
      <w:r w:rsidR="00D52220">
        <w:rPr>
          <w:rFonts w:ascii="Times New Roman" w:hAnsi="Times New Roman" w:cs="Times New Roman"/>
        </w:rPr>
        <w:t xml:space="preserve"> </w:t>
      </w:r>
      <w:r w:rsidR="00DE0333" w:rsidRPr="00141C37">
        <w:rPr>
          <w:rFonts w:ascii="Times New Roman" w:hAnsi="Times New Roman" w:cs="Times New Roman"/>
        </w:rPr>
        <w:t>(202</w:t>
      </w:r>
      <w:r w:rsidR="00DE0333">
        <w:rPr>
          <w:rFonts w:ascii="Times New Roman" w:hAnsi="Times New Roman" w:cs="Times New Roman"/>
        </w:rPr>
        <w:t>4</w:t>
      </w:r>
      <w:r w:rsidR="00DE0333" w:rsidRPr="00141C37">
        <w:rPr>
          <w:rFonts w:ascii="Times New Roman" w:hAnsi="Times New Roman" w:cs="Times New Roman"/>
        </w:rPr>
        <w:t>)</w:t>
      </w:r>
    </w:p>
    <w:p w14:paraId="337F7AED" w14:textId="77777777" w:rsidR="00DE0333" w:rsidRDefault="00DE0333">
      <w:pPr>
        <w:rPr>
          <w:rFonts w:ascii="Times New Roman" w:hAnsi="Times New Roman" w:cs="Times New Roman"/>
        </w:rPr>
      </w:pPr>
      <w:r>
        <w:rPr>
          <w:rFonts w:ascii="Times New Roman" w:hAnsi="Times New Roman" w:cs="Times New Roman"/>
        </w:rPr>
        <w:br w:type="page"/>
      </w:r>
    </w:p>
    <w:p w14:paraId="6B91780D" w14:textId="0CF1CE2E" w:rsidR="000138C4" w:rsidRPr="005A174B" w:rsidRDefault="00137D8D" w:rsidP="00DE0333">
      <w:pPr>
        <w:rPr>
          <w:rFonts w:ascii="Times New Roman" w:hAnsi="Times New Roman" w:cs="Times New Roman"/>
        </w:rPr>
      </w:pPr>
      <w:r w:rsidRPr="005A174B">
        <w:rPr>
          <w:rFonts w:ascii="Times New Roman" w:hAnsi="Times New Roman" w:cs="Times New Roman"/>
          <w:noProof/>
        </w:rPr>
        <w:lastRenderedPageBreak/>
        <w:drawing>
          <wp:inline distT="0" distB="0" distL="0" distR="0" wp14:anchorId="529F9757" wp14:editId="3206CB68">
            <wp:extent cx="1752487" cy="1840865"/>
            <wp:effectExtent l="0" t="0" r="63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8540" r="7289" b="22418"/>
                    <a:stretch/>
                  </pic:blipFill>
                  <pic:spPr bwMode="auto">
                    <a:xfrm>
                      <a:off x="0" y="0"/>
                      <a:ext cx="1755155" cy="1843668"/>
                    </a:xfrm>
                    <a:prstGeom prst="rect">
                      <a:avLst/>
                    </a:prstGeom>
                    <a:ln>
                      <a:noFill/>
                    </a:ln>
                    <a:extLst>
                      <a:ext uri="{53640926-AAD7-44D8-BBD7-CCE9431645EC}">
                        <a14:shadowObscured xmlns:a14="http://schemas.microsoft.com/office/drawing/2010/main"/>
                      </a:ext>
                    </a:extLst>
                  </pic:spPr>
                </pic:pic>
              </a:graphicData>
            </a:graphic>
          </wp:inline>
        </w:drawing>
      </w:r>
    </w:p>
    <w:p w14:paraId="46B77E90" w14:textId="77777777" w:rsidR="000138C4" w:rsidRPr="005A174B" w:rsidRDefault="000138C4" w:rsidP="000138C4">
      <w:pPr>
        <w:jc w:val="both"/>
        <w:rPr>
          <w:rFonts w:ascii="Times New Roman" w:hAnsi="Times New Roman" w:cs="Times New Roman"/>
          <w:b/>
        </w:rPr>
      </w:pPr>
      <w:r w:rsidRPr="005A174B">
        <w:rPr>
          <w:rFonts w:ascii="Times New Roman" w:hAnsi="Times New Roman" w:cs="Times New Roman"/>
          <w:b/>
        </w:rPr>
        <w:t xml:space="preserve">Biography         </w:t>
      </w:r>
    </w:p>
    <w:p w14:paraId="087F2D43" w14:textId="79F7E2D3" w:rsidR="000138C4" w:rsidRPr="005A174B" w:rsidRDefault="000138C4" w:rsidP="000138C4">
      <w:pPr>
        <w:jc w:val="both"/>
        <w:rPr>
          <w:rFonts w:ascii="Times New Roman" w:hAnsi="Times New Roman" w:cs="Times New Roman"/>
        </w:rPr>
      </w:pPr>
      <w:r w:rsidRPr="005A174B">
        <w:rPr>
          <w:rFonts w:ascii="Times New Roman" w:hAnsi="Times New Roman" w:cs="Times New Roman"/>
        </w:rPr>
        <w:t>Prof. Jeehwan Kim is a tenured faculty at MIT. His research group focuses on material innovations for next generation computing and electronics. Prof. Kim joined MIT in September 2015. Before joining MIT, he was a Research Staff Member at IBM T.J. Watson Research Center in Yorktown Heights, NY since 2008 right after his Ph.D. He worked on next generation CMOS and energy materials/devices at IBM. Prof. Kim is a recipient of 20 IBM high value invention achievement awards. In 2012, he was appointed a “Master Inventor” of IBM. After joining MIT, he continuously worked nanotechnology for advanced electronics/photonics</w:t>
      </w:r>
      <w:r w:rsidR="00DE0333">
        <w:rPr>
          <w:rFonts w:ascii="Times New Roman" w:hAnsi="Times New Roman" w:cs="Times New Roman"/>
        </w:rPr>
        <w:t xml:space="preserve"> and their 3D systems</w:t>
      </w:r>
      <w:r w:rsidRPr="005A174B">
        <w:rPr>
          <w:rFonts w:ascii="Times New Roman" w:hAnsi="Times New Roman" w:cs="Times New Roman"/>
        </w:rPr>
        <w:t xml:space="preserve">. As its recognition, he received LAM Research foundation Award, IBM Faculty Award, DARPA Young Faculty Award, and DARPA Director’s Fellowship. </w:t>
      </w:r>
      <w:r w:rsidR="000F473E" w:rsidRPr="005A174B">
        <w:rPr>
          <w:rFonts w:ascii="Times New Roman" w:hAnsi="Times New Roman" w:cs="Times New Roman"/>
        </w:rPr>
        <w:t xml:space="preserve">He </w:t>
      </w:r>
      <w:r w:rsidR="00993027">
        <w:rPr>
          <w:rFonts w:ascii="Times New Roman" w:hAnsi="Times New Roman" w:cs="Times New Roman"/>
        </w:rPr>
        <w:t xml:space="preserve">was also elected </w:t>
      </w:r>
      <w:r w:rsidR="000F473E" w:rsidRPr="005A174B">
        <w:rPr>
          <w:rFonts w:ascii="Times New Roman" w:hAnsi="Times New Roman" w:cs="Times New Roman"/>
        </w:rPr>
        <w:t>as Samsung Fellow</w:t>
      </w:r>
      <w:r w:rsidR="00993027">
        <w:rPr>
          <w:rFonts w:ascii="Times New Roman" w:hAnsi="Times New Roman" w:cs="Times New Roman"/>
        </w:rPr>
        <w:t xml:space="preserve"> in 2022</w:t>
      </w:r>
      <w:r w:rsidR="000F473E" w:rsidRPr="005A174B">
        <w:rPr>
          <w:rFonts w:ascii="Times New Roman" w:hAnsi="Times New Roman" w:cs="Times New Roman"/>
        </w:rPr>
        <w:t xml:space="preserve">. </w:t>
      </w:r>
      <w:r w:rsidRPr="005A174B">
        <w:rPr>
          <w:rFonts w:ascii="Times New Roman" w:hAnsi="Times New Roman" w:cs="Times New Roman"/>
        </w:rPr>
        <w:t xml:space="preserve">He is an inventor of &gt; 200 issued/pending US patents and an author of &gt; </w:t>
      </w:r>
      <w:r w:rsidR="00223354">
        <w:rPr>
          <w:rFonts w:ascii="Times New Roman" w:hAnsi="Times New Roman" w:cs="Times New Roman"/>
        </w:rPr>
        <w:t>7</w:t>
      </w:r>
      <w:r w:rsidRPr="005A174B">
        <w:rPr>
          <w:rFonts w:ascii="Times New Roman" w:hAnsi="Times New Roman" w:cs="Times New Roman"/>
        </w:rPr>
        <w:t xml:space="preserve">0 articles in peer-reviewed journals. He currently serves as Associate Editor of </w:t>
      </w:r>
      <w:r w:rsidRPr="005A174B">
        <w:rPr>
          <w:rFonts w:ascii="Times New Roman" w:hAnsi="Times New Roman" w:cs="Times New Roman"/>
          <w:i/>
        </w:rPr>
        <w:t>Science Advances</w:t>
      </w:r>
      <w:r w:rsidRPr="005A174B">
        <w:rPr>
          <w:rFonts w:ascii="Times New Roman" w:hAnsi="Times New Roman" w:cs="Times New Roman"/>
        </w:rPr>
        <w:t xml:space="preserve">, AAAS. He received his B.S. from </w:t>
      </w:r>
      <w:proofErr w:type="spellStart"/>
      <w:r w:rsidRPr="005A174B">
        <w:rPr>
          <w:rFonts w:ascii="Times New Roman" w:hAnsi="Times New Roman" w:cs="Times New Roman"/>
        </w:rPr>
        <w:t>Hongik</w:t>
      </w:r>
      <w:proofErr w:type="spellEnd"/>
      <w:r w:rsidRPr="005A174B">
        <w:rPr>
          <w:rFonts w:ascii="Times New Roman" w:hAnsi="Times New Roman" w:cs="Times New Roman"/>
        </w:rPr>
        <w:t xml:space="preserve"> University, his M.S. from Seoul National University, and his Ph.D. from UCLA, all of them in Materials Science. </w:t>
      </w:r>
    </w:p>
    <w:bookmarkEnd w:id="0"/>
    <w:bookmarkEnd w:id="1"/>
    <w:p w14:paraId="11F819BE" w14:textId="77777777" w:rsidR="0092531E" w:rsidRPr="005A174B" w:rsidRDefault="0092531E" w:rsidP="0092531E">
      <w:pPr>
        <w:rPr>
          <w:rFonts w:ascii="Times New Roman" w:hAnsi="Times New Roman" w:cs="Times New Roman"/>
        </w:rPr>
      </w:pPr>
    </w:p>
    <w:sectPr w:rsidR="0092531E" w:rsidRPr="005A1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E65"/>
    <w:rsid w:val="000071A8"/>
    <w:rsid w:val="00007E22"/>
    <w:rsid w:val="00010970"/>
    <w:rsid w:val="000138C4"/>
    <w:rsid w:val="000166C2"/>
    <w:rsid w:val="00022339"/>
    <w:rsid w:val="00032D7B"/>
    <w:rsid w:val="000445EB"/>
    <w:rsid w:val="00056F70"/>
    <w:rsid w:val="00081FBC"/>
    <w:rsid w:val="00090E85"/>
    <w:rsid w:val="000A2CAF"/>
    <w:rsid w:val="000D4F1A"/>
    <w:rsid w:val="000F473E"/>
    <w:rsid w:val="00112342"/>
    <w:rsid w:val="00137D8D"/>
    <w:rsid w:val="00141B87"/>
    <w:rsid w:val="00141C37"/>
    <w:rsid w:val="0018147B"/>
    <w:rsid w:val="0019378D"/>
    <w:rsid w:val="001A2A29"/>
    <w:rsid w:val="001A2CF1"/>
    <w:rsid w:val="001B7B15"/>
    <w:rsid w:val="001C4C3D"/>
    <w:rsid w:val="001C6FCE"/>
    <w:rsid w:val="001D2410"/>
    <w:rsid w:val="00201B55"/>
    <w:rsid w:val="00217368"/>
    <w:rsid w:val="00223354"/>
    <w:rsid w:val="0022683F"/>
    <w:rsid w:val="00230718"/>
    <w:rsid w:val="002320BC"/>
    <w:rsid w:val="00260D22"/>
    <w:rsid w:val="002636FF"/>
    <w:rsid w:val="00271259"/>
    <w:rsid w:val="002D6546"/>
    <w:rsid w:val="002F78BB"/>
    <w:rsid w:val="003012CE"/>
    <w:rsid w:val="003240BE"/>
    <w:rsid w:val="00336BE4"/>
    <w:rsid w:val="00362531"/>
    <w:rsid w:val="0038574E"/>
    <w:rsid w:val="003B5AE6"/>
    <w:rsid w:val="003C32C3"/>
    <w:rsid w:val="00414F7F"/>
    <w:rsid w:val="004259C4"/>
    <w:rsid w:val="004560E1"/>
    <w:rsid w:val="00465AB8"/>
    <w:rsid w:val="004873B1"/>
    <w:rsid w:val="004A7AFE"/>
    <w:rsid w:val="004C2A4F"/>
    <w:rsid w:val="004E1D02"/>
    <w:rsid w:val="005355EE"/>
    <w:rsid w:val="00551DE8"/>
    <w:rsid w:val="00562098"/>
    <w:rsid w:val="00562280"/>
    <w:rsid w:val="0057532B"/>
    <w:rsid w:val="00587222"/>
    <w:rsid w:val="005A174B"/>
    <w:rsid w:val="005B5DF3"/>
    <w:rsid w:val="00613AAE"/>
    <w:rsid w:val="00631FAB"/>
    <w:rsid w:val="00653928"/>
    <w:rsid w:val="006B5E65"/>
    <w:rsid w:val="006D0CD8"/>
    <w:rsid w:val="006D1795"/>
    <w:rsid w:val="006D25B3"/>
    <w:rsid w:val="006D32AC"/>
    <w:rsid w:val="006F0773"/>
    <w:rsid w:val="00703A1D"/>
    <w:rsid w:val="007162F6"/>
    <w:rsid w:val="00721039"/>
    <w:rsid w:val="00733882"/>
    <w:rsid w:val="00736204"/>
    <w:rsid w:val="0074268E"/>
    <w:rsid w:val="00776ACA"/>
    <w:rsid w:val="00780F35"/>
    <w:rsid w:val="007845F1"/>
    <w:rsid w:val="00793E80"/>
    <w:rsid w:val="007B44AA"/>
    <w:rsid w:val="00805566"/>
    <w:rsid w:val="00821272"/>
    <w:rsid w:val="00835A40"/>
    <w:rsid w:val="00841660"/>
    <w:rsid w:val="00862036"/>
    <w:rsid w:val="00894750"/>
    <w:rsid w:val="008C1394"/>
    <w:rsid w:val="008E7B20"/>
    <w:rsid w:val="008F5213"/>
    <w:rsid w:val="00914228"/>
    <w:rsid w:val="0092531E"/>
    <w:rsid w:val="00926A8C"/>
    <w:rsid w:val="0094145B"/>
    <w:rsid w:val="00957634"/>
    <w:rsid w:val="009767CB"/>
    <w:rsid w:val="00993027"/>
    <w:rsid w:val="009943D7"/>
    <w:rsid w:val="009A7B82"/>
    <w:rsid w:val="009B1650"/>
    <w:rsid w:val="009B4EC1"/>
    <w:rsid w:val="009D09AB"/>
    <w:rsid w:val="009D0B36"/>
    <w:rsid w:val="009D2ADD"/>
    <w:rsid w:val="009E143E"/>
    <w:rsid w:val="009F6570"/>
    <w:rsid w:val="00A02DCF"/>
    <w:rsid w:val="00A12E08"/>
    <w:rsid w:val="00A77754"/>
    <w:rsid w:val="00A872B1"/>
    <w:rsid w:val="00AB6708"/>
    <w:rsid w:val="00AD5657"/>
    <w:rsid w:val="00AE4650"/>
    <w:rsid w:val="00AF0C4C"/>
    <w:rsid w:val="00B67DE5"/>
    <w:rsid w:val="00B70521"/>
    <w:rsid w:val="00B7070D"/>
    <w:rsid w:val="00B87B3A"/>
    <w:rsid w:val="00B96B3A"/>
    <w:rsid w:val="00B972A2"/>
    <w:rsid w:val="00BD0B95"/>
    <w:rsid w:val="00BE47D5"/>
    <w:rsid w:val="00C07CA4"/>
    <w:rsid w:val="00C25DEC"/>
    <w:rsid w:val="00C52AB0"/>
    <w:rsid w:val="00C61AB4"/>
    <w:rsid w:val="00C970FE"/>
    <w:rsid w:val="00CA39FF"/>
    <w:rsid w:val="00CA4841"/>
    <w:rsid w:val="00CE1E32"/>
    <w:rsid w:val="00CF13C3"/>
    <w:rsid w:val="00CF76EB"/>
    <w:rsid w:val="00D2302E"/>
    <w:rsid w:val="00D52220"/>
    <w:rsid w:val="00D81172"/>
    <w:rsid w:val="00D83AE1"/>
    <w:rsid w:val="00DA7D9B"/>
    <w:rsid w:val="00DE0333"/>
    <w:rsid w:val="00DE4687"/>
    <w:rsid w:val="00DF52D1"/>
    <w:rsid w:val="00E27ACE"/>
    <w:rsid w:val="00E458F8"/>
    <w:rsid w:val="00E573D4"/>
    <w:rsid w:val="00E61AE2"/>
    <w:rsid w:val="00E740FF"/>
    <w:rsid w:val="00E81285"/>
    <w:rsid w:val="00E83B38"/>
    <w:rsid w:val="00EB7EC4"/>
    <w:rsid w:val="00EC5BAE"/>
    <w:rsid w:val="00ED3F61"/>
    <w:rsid w:val="00F21DED"/>
    <w:rsid w:val="00F27328"/>
    <w:rsid w:val="00F6541E"/>
    <w:rsid w:val="00F65A03"/>
    <w:rsid w:val="00F83299"/>
    <w:rsid w:val="00F84BB8"/>
    <w:rsid w:val="00FA3622"/>
    <w:rsid w:val="00FB073F"/>
    <w:rsid w:val="00FC45AF"/>
    <w:rsid w:val="00FC711B"/>
    <w:rsid w:val="00FD7D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D0FA"/>
  <w15:chartTrackingRefBased/>
  <w15:docId w15:val="{03A47D82-28D7-47B8-B188-0F25298F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8BB"/>
    <w:rPr>
      <w:rFonts w:ascii="Segoe UI" w:hAnsi="Segoe UI" w:cs="Segoe UI"/>
      <w:sz w:val="18"/>
      <w:szCs w:val="18"/>
    </w:rPr>
  </w:style>
  <w:style w:type="character" w:styleId="Hyperlink">
    <w:name w:val="Hyperlink"/>
    <w:rsid w:val="00E740FF"/>
    <w:rPr>
      <w:rFonts w:cs="Times New Roman"/>
      <w:color w:val="0000FF"/>
      <w:u w:val="single"/>
    </w:rPr>
  </w:style>
  <w:style w:type="character" w:styleId="UnresolvedMention">
    <w:name w:val="Unresolved Mention"/>
    <w:basedOn w:val="DefaultParagraphFont"/>
    <w:uiPriority w:val="99"/>
    <w:semiHidden/>
    <w:unhideWhenUsed/>
    <w:rsid w:val="0092531E"/>
    <w:rPr>
      <w:color w:val="605E5C"/>
      <w:shd w:val="clear" w:color="auto" w:fill="E1DFDD"/>
    </w:rPr>
  </w:style>
  <w:style w:type="paragraph" w:customStyle="1" w:styleId="xmsonormal">
    <w:name w:val="x_msonormal"/>
    <w:basedOn w:val="Normal"/>
    <w:rsid w:val="005A174B"/>
    <w:pPr>
      <w:spacing w:after="0" w:line="240" w:lineRule="auto"/>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06093">
      <w:bodyDiv w:val="1"/>
      <w:marLeft w:val="0"/>
      <w:marRight w:val="0"/>
      <w:marTop w:val="0"/>
      <w:marBottom w:val="0"/>
      <w:divBdr>
        <w:top w:val="none" w:sz="0" w:space="0" w:color="auto"/>
        <w:left w:val="none" w:sz="0" w:space="0" w:color="auto"/>
        <w:bottom w:val="none" w:sz="0" w:space="0" w:color="auto"/>
        <w:right w:val="none" w:sz="0" w:space="0" w:color="auto"/>
      </w:divBdr>
    </w:div>
    <w:div w:id="656034555">
      <w:bodyDiv w:val="1"/>
      <w:marLeft w:val="0"/>
      <w:marRight w:val="0"/>
      <w:marTop w:val="0"/>
      <w:marBottom w:val="0"/>
      <w:divBdr>
        <w:top w:val="none" w:sz="0" w:space="0" w:color="auto"/>
        <w:left w:val="none" w:sz="0" w:space="0" w:color="auto"/>
        <w:bottom w:val="none" w:sz="0" w:space="0" w:color="auto"/>
        <w:right w:val="none" w:sz="0" w:space="0" w:color="auto"/>
      </w:divBdr>
    </w:div>
    <w:div w:id="868568021">
      <w:bodyDiv w:val="1"/>
      <w:marLeft w:val="0"/>
      <w:marRight w:val="0"/>
      <w:marTop w:val="0"/>
      <w:marBottom w:val="0"/>
      <w:divBdr>
        <w:top w:val="none" w:sz="0" w:space="0" w:color="auto"/>
        <w:left w:val="none" w:sz="0" w:space="0" w:color="auto"/>
        <w:bottom w:val="none" w:sz="0" w:space="0" w:color="auto"/>
        <w:right w:val="none" w:sz="0" w:space="0" w:color="auto"/>
      </w:divBdr>
    </w:div>
    <w:div w:id="916327689">
      <w:bodyDiv w:val="1"/>
      <w:marLeft w:val="0"/>
      <w:marRight w:val="0"/>
      <w:marTop w:val="0"/>
      <w:marBottom w:val="0"/>
      <w:divBdr>
        <w:top w:val="none" w:sz="0" w:space="0" w:color="auto"/>
        <w:left w:val="none" w:sz="0" w:space="0" w:color="auto"/>
        <w:bottom w:val="none" w:sz="0" w:space="0" w:color="auto"/>
        <w:right w:val="none" w:sz="0" w:space="0" w:color="auto"/>
      </w:divBdr>
    </w:div>
    <w:div w:id="1029261738">
      <w:bodyDiv w:val="1"/>
      <w:marLeft w:val="0"/>
      <w:marRight w:val="0"/>
      <w:marTop w:val="0"/>
      <w:marBottom w:val="0"/>
      <w:divBdr>
        <w:top w:val="none" w:sz="0" w:space="0" w:color="auto"/>
        <w:left w:val="none" w:sz="0" w:space="0" w:color="auto"/>
        <w:bottom w:val="none" w:sz="0" w:space="0" w:color="auto"/>
        <w:right w:val="none" w:sz="0" w:space="0" w:color="auto"/>
      </w:divBdr>
    </w:div>
    <w:div w:id="17452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Jeehwan Kim</dc:creator>
  <cp:keywords/>
  <dc:description/>
  <cp:lastModifiedBy>Jeehwan Kim</cp:lastModifiedBy>
  <cp:revision>2</cp:revision>
  <dcterms:created xsi:type="dcterms:W3CDTF">2025-05-21T09:32:00Z</dcterms:created>
  <dcterms:modified xsi:type="dcterms:W3CDTF">2025-05-21T09:32:00Z</dcterms:modified>
</cp:coreProperties>
</file>